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2" w:rsidRPr="00A87312" w:rsidRDefault="00A87312" w:rsidP="00A87312">
      <w:pPr>
        <w:spacing w:after="0" w:line="240" w:lineRule="atLeast"/>
        <w:jc w:val="right"/>
        <w:rPr>
          <w:rFonts w:ascii="Segoe UI" w:hAnsi="Segoe UI" w:cs="Segoe UI"/>
          <w:b/>
          <w:bCs/>
          <w:sz w:val="28"/>
          <w:szCs w:val="32"/>
        </w:rPr>
      </w:pPr>
      <w:r w:rsidRPr="00A87312">
        <w:rPr>
          <w:rFonts w:ascii="Segoe UI" w:hAnsi="Segoe UI" w:cs="Segoe UI"/>
          <w:b/>
          <w:bCs/>
          <w:sz w:val="28"/>
          <w:szCs w:val="32"/>
        </w:rPr>
        <w:t>ПРЕСС-РЕЛИЗ</w:t>
      </w:r>
    </w:p>
    <w:p w:rsidR="006B5CC7" w:rsidRPr="00BC1FCA" w:rsidRDefault="006B5CC7" w:rsidP="006B5CC7">
      <w:pPr>
        <w:spacing w:after="0" w:line="240" w:lineRule="atLeast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Кадастровая палата дает несколько советов, ка</w:t>
      </w:r>
      <w:r w:rsidR="00A87312">
        <w:rPr>
          <w:rFonts w:ascii="Segoe UI" w:hAnsi="Segoe UI" w:cs="Segoe UI"/>
          <w:b/>
          <w:bCs/>
          <w:sz w:val="32"/>
          <w:szCs w:val="32"/>
        </w:rPr>
        <w:t>к выбрать кадастрового инженера</w:t>
      </w:r>
    </w:p>
    <w:p w:rsidR="00FF1BF9" w:rsidRDefault="00FF1BF9" w:rsidP="00E63614">
      <w:pPr>
        <w:spacing w:after="0" w:line="240" w:lineRule="atLeast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6B5CC7" w:rsidRDefault="00A87312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  <w:color w:val="000000"/>
        </w:rPr>
      </w:pPr>
      <w:bookmarkStart w:id="0" w:name="_GoBack"/>
      <w:r w:rsidRPr="00721167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A9C36E6" wp14:editId="45F2E607">
            <wp:simplePos x="0" y="0"/>
            <wp:positionH relativeFrom="margin">
              <wp:posOffset>11430</wp:posOffset>
            </wp:positionH>
            <wp:positionV relativeFrom="paragraph">
              <wp:posOffset>80010</wp:posOffset>
            </wp:positionV>
            <wp:extent cx="2886075" cy="1355725"/>
            <wp:effectExtent l="0" t="0" r="9525" b="0"/>
            <wp:wrapThrough wrapText="bothSides">
              <wp:wrapPolygon edited="0">
                <wp:start x="0" y="0"/>
                <wp:lineTo x="0" y="21246"/>
                <wp:lineTo x="21529" y="2124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 ч.б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17805" r="-656" b="20920"/>
                    <a:stretch/>
                  </pic:blipFill>
                  <pic:spPr bwMode="auto">
                    <a:xfrm>
                      <a:off x="0" y="0"/>
                      <a:ext cx="2886075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CC7" w:rsidRPr="006B5CC7">
        <w:rPr>
          <w:rFonts w:ascii="Segoe UI" w:hAnsi="Segoe UI" w:cs="Segoe UI"/>
          <w:color w:val="000000"/>
        </w:rPr>
        <w:t xml:space="preserve">Составить технический план на квартиру в новостройке, обмерять (замежевать) земельный участок – для таких дел необходим кадастровый инженер, грамотный и надежный. Ошибка в плане, неточность в измерении могут дорого обойтись хозяевам недвижимости. </w:t>
      </w:r>
      <w:r w:rsidR="00CB0B61">
        <w:rPr>
          <w:rFonts w:ascii="Segoe UI" w:hAnsi="Segoe UI" w:cs="Segoe UI"/>
          <w:color w:val="000000"/>
        </w:rPr>
        <w:t>П</w:t>
      </w:r>
      <w:r w:rsidR="006B5CC7" w:rsidRPr="006B5CC7">
        <w:rPr>
          <w:rFonts w:ascii="Segoe UI" w:hAnsi="Segoe UI" w:cs="Segoe UI"/>
          <w:color w:val="000000"/>
        </w:rPr>
        <w:t>роблема в том, как его выбрать, квалифицированного? </w:t>
      </w:r>
    </w:p>
    <w:p w:rsidR="006B5CC7" w:rsidRDefault="006B5CC7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Кадастровый инженер — это специалист, занимающийся межеванием земель, то есть определением границ и координат земельной собственности, а также составлением технических планов различных объектов капительного строительства. Он готовит все необходимые документы для постановки собственности на кадастровый учет (внесения информации о собственности в Росреестр).</w:t>
      </w:r>
    </w:p>
    <w:p w:rsidR="006B5CC7" w:rsidRPr="006B5CC7" w:rsidRDefault="006B5CC7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Для того чтобы стать кадастровым инженером, претендент должен сдать специальный квалификационный экзамен и получить соответствующий аттестат. Данный аттестат не имеет ограничения срока и территории действия и является документом единого федерального образца. Для того чтобы иметь возможность сдать квалификационный экзамен, претендент должен соответствовать следующим требованиям:</w:t>
      </w:r>
    </w:p>
    <w:p w:rsidR="006B5CC7" w:rsidRPr="006B5CC7" w:rsidRDefault="006B5CC7" w:rsidP="00CB0B61">
      <w:pPr>
        <w:pStyle w:val="a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40" w:lineRule="exact"/>
        <w:ind w:left="0"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иметь российское гражданство;</w:t>
      </w:r>
    </w:p>
    <w:p w:rsidR="006B5CC7" w:rsidRPr="006B5CC7" w:rsidRDefault="006B5CC7" w:rsidP="00CB0B61">
      <w:pPr>
        <w:pStyle w:val="a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40" w:lineRule="exact"/>
        <w:ind w:left="0"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иметь среднее специальное образование по одной из специальностей, указанных в Приказе Минэкономразвития РФ от 4 февраля 2009 г. № 34 «О перечне специальностей среднего профессионального образования, полученных физическими лицами, претендующими на получение квалификационного аттестата кадастрового инженера». Очевидно, к экзамену допускаются лица с высшим образованием, полученным в вузах с государственной аккредитацией;</w:t>
      </w:r>
    </w:p>
    <w:p w:rsidR="006B5CC7" w:rsidRPr="006B5CC7" w:rsidRDefault="006B5CC7" w:rsidP="00CB0B61">
      <w:pPr>
        <w:pStyle w:val="a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40" w:lineRule="exact"/>
        <w:ind w:left="0"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не иметь непогашенную или неснятую судимость.</w:t>
      </w:r>
    </w:p>
    <w:p w:rsidR="006B5CC7" w:rsidRDefault="006B5CC7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  <w:color w:val="000000"/>
        </w:rPr>
      </w:pPr>
      <w:r w:rsidRPr="006B5CC7">
        <w:rPr>
          <w:rFonts w:ascii="Segoe UI" w:hAnsi="Segoe UI" w:cs="Segoe UI"/>
          <w:color w:val="000000"/>
        </w:rPr>
        <w:t>Каждый специалист, получивший аттестат, должен иметь печать, штампы, бланки, на которых указываются его адрес и идентификационный номер квалификационного аттестата.</w:t>
      </w:r>
    </w:p>
    <w:p w:rsidR="00CB0B61" w:rsidRPr="00CB0B61" w:rsidRDefault="00CB0B61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  <w:color w:val="000000"/>
        </w:rPr>
      </w:pPr>
      <w:r w:rsidRPr="00CB0B61">
        <w:rPr>
          <w:rFonts w:ascii="Segoe UI" w:hAnsi="Segoe UI" w:cs="Segoe UI"/>
          <w:color w:val="000000"/>
        </w:rPr>
        <w:t xml:space="preserve">При выборе кадастрового инженера необходимо проверить имеющуюся о нем информацию на портале Росреестра </w:t>
      </w:r>
      <w:r>
        <w:rPr>
          <w:rFonts w:ascii="Segoe UI" w:hAnsi="Segoe UI" w:cs="Segoe UI"/>
          <w:color w:val="000000"/>
        </w:rPr>
        <w:t>(</w:t>
      </w:r>
      <w:proofErr w:type="spellStart"/>
      <w:r>
        <w:rPr>
          <w:rFonts w:ascii="Segoe UI" w:hAnsi="Segoe UI" w:cs="Segoe UI"/>
          <w:color w:val="000000"/>
          <w:lang w:val="en-US"/>
        </w:rPr>
        <w:t>rosreestr</w:t>
      </w:r>
      <w:proofErr w:type="spellEnd"/>
      <w:r w:rsidRPr="006B5CC7">
        <w:rPr>
          <w:rFonts w:ascii="Segoe UI" w:hAnsi="Segoe UI" w:cs="Segoe UI"/>
          <w:color w:val="000000"/>
        </w:rPr>
        <w:t>.</w:t>
      </w:r>
      <w:proofErr w:type="spellStart"/>
      <w:r>
        <w:rPr>
          <w:rFonts w:ascii="Segoe UI" w:hAnsi="Segoe UI" w:cs="Segoe UI"/>
          <w:color w:val="000000"/>
          <w:lang w:val="en-US"/>
        </w:rPr>
        <w:t>ru</w:t>
      </w:r>
      <w:proofErr w:type="spellEnd"/>
      <w:r w:rsidRPr="006B5CC7">
        <w:rPr>
          <w:rFonts w:ascii="Segoe UI" w:hAnsi="Segoe UI" w:cs="Segoe UI"/>
          <w:color w:val="000000"/>
        </w:rPr>
        <w:t>)</w:t>
      </w:r>
      <w:r w:rsidRPr="00CB0B61">
        <w:rPr>
          <w:rFonts w:ascii="Segoe UI" w:hAnsi="Segoe UI" w:cs="Segoe UI"/>
          <w:color w:val="000000"/>
        </w:rPr>
        <w:t xml:space="preserve"> в разделе «Реестр кадастровых инженеров». Для этого необходимо знать только ФИО специалиста. </w:t>
      </w:r>
    </w:p>
    <w:p w:rsidR="000C7514" w:rsidRPr="00E330CC" w:rsidRDefault="006B5CC7" w:rsidP="00CB0B61">
      <w:pPr>
        <w:pStyle w:val="ab"/>
        <w:spacing w:before="0" w:beforeAutospacing="0" w:after="0" w:afterAutospacing="0" w:line="340" w:lineRule="exact"/>
        <w:ind w:firstLine="851"/>
        <w:jc w:val="both"/>
        <w:rPr>
          <w:rFonts w:ascii="Segoe UI" w:hAnsi="Segoe UI" w:cs="Segoe UI"/>
        </w:rPr>
      </w:pPr>
      <w:r w:rsidRPr="006B5CC7">
        <w:rPr>
          <w:rFonts w:ascii="Segoe UI" w:hAnsi="Segoe UI" w:cs="Segoe UI"/>
          <w:color w:val="000000"/>
        </w:rPr>
        <w:t xml:space="preserve">Кроме того, возможности сервиса позволяют узнать информацию о кадастровом инженере, а именно, номер и дату выдачи его квалификационного аттестата и ознакомиться с итогами индивидуальной профессиональной деятельности специалиста. </w:t>
      </w:r>
      <w:proofErr w:type="gramStart"/>
      <w:r w:rsidRPr="006B5CC7">
        <w:rPr>
          <w:rFonts w:ascii="Segoe UI" w:hAnsi="Segoe UI" w:cs="Segoe UI"/>
          <w:color w:val="000000"/>
        </w:rPr>
        <w:t xml:space="preserve">Узнать о количестве решений об осуществлении кадастрового учета по подготовленным инженером документам, количестве решений об отказе в осуществлении </w:t>
      </w:r>
      <w:r w:rsidRPr="006B5CC7">
        <w:rPr>
          <w:rFonts w:ascii="Segoe UI" w:hAnsi="Segoe UI" w:cs="Segoe UI"/>
          <w:color w:val="000000"/>
        </w:rPr>
        <w:lastRenderedPageBreak/>
        <w:t>государственного кадастрового учета, а также количестве решений о необходимости устранения кадастровых ошибок в сведениях, связанных с ошибкой, допущенной кадастровым инженером при определении местоположения границ недвижимости.</w:t>
      </w:r>
      <w:r>
        <w:rPr>
          <w:rFonts w:ascii="Segoe UI" w:hAnsi="Segoe UI" w:cs="Segoe UI"/>
          <w:color w:val="000000"/>
        </w:rPr>
        <w:t xml:space="preserve"> </w:t>
      </w:r>
      <w:r w:rsidR="000C7514" w:rsidRPr="00F97A89">
        <w:rPr>
          <w:rFonts w:ascii="Segoe UI" w:hAnsi="Segoe UI" w:cs="Segoe UI"/>
          <w:color w:val="000000"/>
        </w:rPr>
        <w:t>___________________________________________________________________________________________________</w:t>
      </w:r>
      <w:proofErr w:type="gramEnd"/>
    </w:p>
    <w:p w:rsidR="000C7514" w:rsidRDefault="000C7514" w:rsidP="000C751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C5642F" w:rsidRPr="00E63614" w:rsidRDefault="00C5642F" w:rsidP="00E63614">
      <w:pPr>
        <w:spacing w:after="0" w:line="240" w:lineRule="atLeast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C5642F" w:rsidRPr="00E63614" w:rsidSect="00471D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5095"/>
    <w:multiLevelType w:val="multilevel"/>
    <w:tmpl w:val="6F6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B4515"/>
    <w:multiLevelType w:val="multilevel"/>
    <w:tmpl w:val="FCC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F"/>
    <w:rsid w:val="0001077F"/>
    <w:rsid w:val="000C7514"/>
    <w:rsid w:val="00191CF9"/>
    <w:rsid w:val="002653BA"/>
    <w:rsid w:val="00434FD8"/>
    <w:rsid w:val="00471D1A"/>
    <w:rsid w:val="00496FA3"/>
    <w:rsid w:val="0058347C"/>
    <w:rsid w:val="00687992"/>
    <w:rsid w:val="006B5CC7"/>
    <w:rsid w:val="0071114E"/>
    <w:rsid w:val="007136D0"/>
    <w:rsid w:val="00714A45"/>
    <w:rsid w:val="00721167"/>
    <w:rsid w:val="00741F8D"/>
    <w:rsid w:val="00802A8B"/>
    <w:rsid w:val="00847886"/>
    <w:rsid w:val="0085710A"/>
    <w:rsid w:val="009B1A9B"/>
    <w:rsid w:val="00A30C8B"/>
    <w:rsid w:val="00A41CB0"/>
    <w:rsid w:val="00A87312"/>
    <w:rsid w:val="00AD4854"/>
    <w:rsid w:val="00B10DB4"/>
    <w:rsid w:val="00B64036"/>
    <w:rsid w:val="00B70BAD"/>
    <w:rsid w:val="00BC1FCA"/>
    <w:rsid w:val="00C04606"/>
    <w:rsid w:val="00C5642F"/>
    <w:rsid w:val="00C7323A"/>
    <w:rsid w:val="00CB0B61"/>
    <w:rsid w:val="00CC32E9"/>
    <w:rsid w:val="00CE2F3E"/>
    <w:rsid w:val="00D24755"/>
    <w:rsid w:val="00E330CC"/>
    <w:rsid w:val="00E63614"/>
    <w:rsid w:val="00E8337A"/>
    <w:rsid w:val="00EB1E26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1D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1D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1D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1D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1D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6403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1D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1D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1D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1D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1D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6403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2744-6B7A-4C1B-9CAF-C2A69B23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cp:lastModifiedBy>Силич Виктория Сергеевна</cp:lastModifiedBy>
  <cp:revision>6</cp:revision>
  <dcterms:created xsi:type="dcterms:W3CDTF">2018-09-20T14:48:00Z</dcterms:created>
  <dcterms:modified xsi:type="dcterms:W3CDTF">2018-10-15T07:38:00Z</dcterms:modified>
</cp:coreProperties>
</file>