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2,45 млн сведений из ЕГРН запросили жители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Краснодарского края за 6 месяцев 2021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Эксперты Кадастровой палаты по Краснодарскому краю советуют перед покупкой недвижимости проверить объект на ограничения и обременения со стороны третьих лиц.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итогам I полугодия 2021 года Кадастровая палата по Краснодарскому краю подготовила более 2,45 млн выписок из Единого государственного реестра недвижимости (ЕГРН). Доля выданных сведений в электронном виде составила 89%.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Спрос со стороны граждан на получение сведений из Единого государственного реестра недвижимости с каждым годом только растёт. По сравнению с 2020 годом аналогичного периода количество предоставленных выписок из </w:t>
      </w:r>
      <w:proofErr w:type="spellStart"/>
      <w:r>
        <w:rPr>
          <w:rFonts w:ascii="Times New Roman" w:hAnsi="Times New Roman" w:cs="Times New Roman"/>
          <w:bCs/>
          <w:sz w:val="28"/>
        </w:rPr>
        <w:t>госреестра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недвижимости выросло в 2 раза.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Потребность в получении актуальных сведений объясняется тем, что выписка из ЕГРН на сегодняшний день является единственным достоверным источником, содержащим информацию об объектах недвижимости.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того чтобы узнать кто на самом деле является собственником квартиры или земельного участка необходимо запросить выписку из ЕГРН об объекте недвижимости, в которой содержится наиболее полная информация об ограничениях, обременениях и о правообладателях.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Из данной выписки можно узнать обо всех зарегистрированных ограничениях прав: ипотека, арест, запрет, </w:t>
      </w:r>
      <w:proofErr w:type="spellStart"/>
      <w:r>
        <w:rPr>
          <w:rFonts w:ascii="Times New Roman" w:hAnsi="Times New Roman" w:cs="Times New Roman"/>
          <w:bCs/>
          <w:sz w:val="28"/>
        </w:rPr>
        <w:t>правопритязания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договоры участия в долевом строительстве, а также заявленные в судебном порядке права требования, возражения </w:t>
      </w:r>
      <w:r>
        <w:rPr>
          <w:rFonts w:ascii="Times New Roman" w:hAnsi="Times New Roman" w:cs="Times New Roman"/>
          <w:bCs/>
          <w:sz w:val="28"/>
        </w:rPr>
        <w:lastRenderedPageBreak/>
        <w:t>в отношении зарегистрированного права, информация о наличии решения об изъятии объекта для государственных и муниципальных нужд, о невозможности государственной регистрации без личного участия правообладателя или его законного представителя,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 и многое другое.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Кроме того, в выписке об объекте недвижимости можно найти информацию продавалось ли имущество без согласия второго собственника. Если недвижимость все-таки была предметом сделки, но у второй стороны не было получено разрешение, то в выписке будет стоять соответствующая отметка «На государственную регистрацию сделки, права, ограничения права не представлено в силу закона согласие третьего лица».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 же в выписке могут быть отражены заявленные права требований. Это может свидетельствовать о том, что в настоящий момент права на этот объект оспариваются в судебном порядке.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Еще одной причиной, по которой не стоит совершать покупку недвижимого объекта – это наличие возражений. Возражения доказывают то, что правообладатель пытается вернуть свое законное имущество, которое перешло другому владельцу.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в полученной выписке содержится информация о </w:t>
      </w:r>
      <w:proofErr w:type="spellStart"/>
      <w:r>
        <w:rPr>
          <w:rFonts w:ascii="Times New Roman" w:hAnsi="Times New Roman" w:cs="Times New Roman"/>
          <w:bCs/>
          <w:sz w:val="28"/>
        </w:rPr>
        <w:t>правопритязаниях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– это означает, что в отношении объекта поданы документы на регистрацию прав, но еще не рассмотрены государственным регистратором.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Особое внимание стоит обратить в случае изъятия объекта для государственных или муниципальных нужд.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Отметка о невозможности государственной регистрации права без личного участия собственника может говорить о том, что необходимо получить согласие от законного правообладателя на приобретение данного объекта.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В случае если кто-то сторонний подает заявление на проведение учетно-регистрационных действий с недвижимостью, орган регистрации прав возвращает заявление без рассмотрения.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Исключение составляют вступившие в силу решения суда, в которых обжалован сам запрет, а также требования судебных приставов-исполнителей. Но без решения суда, никто не сможет осуществить распоряжение недвижимым имуществом, даже при наличии доверенности.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«Чтобы оценить все риски, перед покупкой недвижимости стоит проверить приобретаемый объект на всевозможные обременения. Выписка из ЕГРН в этом случае является единственным официальным документом, в котором предоставлена вся необходимая информация о недвижимом объекте. Лучше всего выписку заказывать перед заключением сделки, так как сведения </w:t>
      </w:r>
      <w:proofErr w:type="spellStart"/>
      <w:r>
        <w:rPr>
          <w:rFonts w:ascii="Times New Roman" w:hAnsi="Times New Roman" w:cs="Times New Roman"/>
          <w:bCs/>
          <w:i/>
          <w:sz w:val="28"/>
        </w:rPr>
        <w:t>госреестра</w:t>
      </w:r>
      <w:proofErr w:type="spellEnd"/>
      <w:r>
        <w:rPr>
          <w:rFonts w:ascii="Times New Roman" w:hAnsi="Times New Roman" w:cs="Times New Roman"/>
          <w:bCs/>
          <w:i/>
          <w:sz w:val="28"/>
        </w:rPr>
        <w:t xml:space="preserve"> недвижимости актуализируются ежедневно», - </w:t>
      </w:r>
      <w:r>
        <w:rPr>
          <w:rFonts w:ascii="Times New Roman" w:hAnsi="Times New Roman" w:cs="Times New Roman"/>
          <w:bCs/>
          <w:sz w:val="28"/>
        </w:rPr>
        <w:t>отмечает</w:t>
      </w:r>
      <w:r>
        <w:rPr>
          <w:rFonts w:ascii="Times New Roman" w:hAnsi="Times New Roman" w:cs="Times New Roman"/>
          <w:b/>
          <w:bCs/>
          <w:sz w:val="28"/>
        </w:rPr>
        <w:t xml:space="preserve"> начальник отдела контроля и анализа деятельности Кадастровой палаты Светлана Галацан.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Заказать выписку из Единого государственного реестра недвижимости можно на официальном сайте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https://kadastr.ru</w:t>
        </w:r>
      </w:hyperlink>
      <w:r>
        <w:rPr>
          <w:rFonts w:ascii="Times New Roman" w:hAnsi="Times New Roman" w:cs="Times New Roman"/>
          <w:bCs/>
          <w:sz w:val="28"/>
        </w:rPr>
        <w:t xml:space="preserve">) с помощью онлайн-сервиса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 xml:space="preserve">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настоящее время у Федеральной кадастровой палаты Росреестра существует множество сайтов-двойников. Чтобы получить достоверные сведения из </w:t>
      </w:r>
      <w:proofErr w:type="spellStart"/>
      <w:r>
        <w:rPr>
          <w:rFonts w:ascii="Times New Roman" w:hAnsi="Times New Roman" w:cs="Times New Roman"/>
          <w:bCs/>
          <w:sz w:val="28"/>
        </w:rPr>
        <w:t>госреестра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недвижимости необходимо заказывать выписки только на официальном сайте.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Получить сведения из ЕГРН также можно воспользовавшись сервисом «Электронные услуги и сервисы» на сайте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https://rosreestr.gov.ru</w:t>
        </w:r>
      </w:hyperlink>
      <w:r>
        <w:rPr>
          <w:rFonts w:ascii="Times New Roman" w:hAnsi="Times New Roman" w:cs="Times New Roman"/>
          <w:bCs/>
          <w:sz w:val="28"/>
        </w:rPr>
        <w:t xml:space="preserve">), на сайте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Госуслуг</w:t>
        </w:r>
      </w:hyperlink>
      <w:r>
        <w:rPr>
          <w:rFonts w:ascii="Times New Roman" w:hAnsi="Times New Roman" w:cs="Times New Roman"/>
          <w:bCs/>
          <w:sz w:val="28"/>
        </w:rPr>
        <w:t xml:space="preserve"> (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https://www.gosuslugi.ru/</w:t>
        </w:r>
      </w:hyperlink>
      <w:r>
        <w:rPr>
          <w:rFonts w:ascii="Times New Roman" w:hAnsi="Times New Roman" w:cs="Times New Roman"/>
          <w:bCs/>
          <w:sz w:val="28"/>
        </w:rPr>
        <w:t>), а также в ближайшем офисе МФЦ.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  <w:bookmarkStart w:id="0" w:name="_GoBack"/>
      <w:bookmarkEnd w:id="0"/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20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https://www.gosuslugi.ru/structure/10000001055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site/eservice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spv.kadastr.ru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kadastr.ru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33</cp:revision>
  <dcterms:created xsi:type="dcterms:W3CDTF">2021-07-30T12:29:00Z</dcterms:created>
  <dcterms:modified xsi:type="dcterms:W3CDTF">2021-09-08T07:01:00Z</dcterms:modified>
</cp:coreProperties>
</file>