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встретилась с застройщиками Краснодарского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Краснодарском крае состоялась встреча представителей Кадастровой палаты и Росреестра с застройщиками жилья по вопросу повышения качества предоставления государственных услуг Росреестра.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рабочей встрече со специалистами Краевой Кадастровой палаты и Росреестра присутствовали представители 11 крупнейших строительно-инвестиционных корпораций, работающих на территории Краснодарского края.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Основные вопросы, рассмотренные в ходе рабочей встречи, касались повышения качества услуг Росреестра и сокращения сроков проведения учетно-регистрационные действий. Также подробно были рассмотрены причины принятия решений о приостановлении регистрации прав и кадастрового учета.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Специалисты ведомств провели подробный инструктаж по использованию электронных сервисов подачи заявлений на государственную регистрацию прав и кадастровый учет, а также сопутствующих документов, в электронном виде. Представители Росреестра отметили, что продолжается создание условий для сокращения сроков проведения всех регистрационных действий до 1 дня.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t>Начальник отдела обработки документов и обеспечения учетных действий №2 Кадастровой палаты по Краснодарскому краю Юлия Сергеевна Третьяк</w:t>
      </w:r>
      <w:bookmarkEnd w:id="0"/>
      <w:r>
        <w:rPr>
          <w:rFonts w:ascii="Times New Roman" w:hAnsi="Times New Roman" w:cs="Times New Roman"/>
          <w:bCs/>
          <w:sz w:val="28"/>
        </w:rPr>
        <w:t xml:space="preserve"> выступила с докладом об основных ошибках, допускаемых в документах, которые направляют застройщики для кадастрового учета многоквартирных домов.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«С целью исключения приостановления, в случае если с разрешением на ввод вы сдаете технический план подготовленный до 12.07.2021 и в его составе отсутствует разрешение на строительство, рекомендуем заявителю с обращением </w:t>
      </w:r>
      <w:r>
        <w:rPr>
          <w:rFonts w:ascii="Times New Roman" w:hAnsi="Times New Roman" w:cs="Times New Roman"/>
          <w:bCs/>
          <w:i/>
          <w:sz w:val="28"/>
        </w:rPr>
        <w:lastRenderedPageBreak/>
        <w:t>кроме разрешения на ввод и технического плана сдавать еще и разрешение на строительство»</w:t>
      </w:r>
      <w:r>
        <w:rPr>
          <w:rFonts w:ascii="Times New Roman" w:hAnsi="Times New Roman" w:cs="Times New Roman"/>
          <w:bCs/>
          <w:sz w:val="28"/>
        </w:rPr>
        <w:t xml:space="preserve"> – отметила </w:t>
      </w:r>
      <w:r>
        <w:rPr>
          <w:rFonts w:ascii="Times New Roman" w:hAnsi="Times New Roman" w:cs="Times New Roman"/>
          <w:b/>
          <w:bCs/>
          <w:sz w:val="28"/>
        </w:rPr>
        <w:t>Юлия Сергеевна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</cp:revision>
  <dcterms:created xsi:type="dcterms:W3CDTF">2021-09-23T10:40:00Z</dcterms:created>
  <dcterms:modified xsi:type="dcterms:W3CDTF">2021-10-01T11:42:00Z</dcterms:modified>
</cp:coreProperties>
</file>