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6" w:rsidRPr="00B64E16" w:rsidRDefault="00B64E16" w:rsidP="00B64E16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B64E16">
        <w:rPr>
          <w:rFonts w:ascii="Segoe UI" w:hAnsi="Segoe UI" w:cs="Segoe UI"/>
          <w:b/>
          <w:sz w:val="28"/>
        </w:rPr>
        <w:t>ПРЕСС-РЕЛИЗ</w:t>
      </w:r>
    </w:p>
    <w:p w:rsidR="00B64E16" w:rsidRDefault="00B64E16" w:rsidP="008869D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667767" w:rsidRPr="008869D5" w:rsidRDefault="00667767" w:rsidP="008869D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 xml:space="preserve">В 2020 году заявители чаще всего запрашивали сведения о недвижимости </w:t>
      </w:r>
      <w:r w:rsidR="00B64E16">
        <w:rPr>
          <w:rFonts w:ascii="Segoe UI" w:hAnsi="Segoe UI" w:cs="Segoe UI"/>
          <w:b/>
          <w:sz w:val="32"/>
        </w:rPr>
        <w:t>в электронном виде</w:t>
      </w:r>
      <w:r>
        <w:rPr>
          <w:rFonts w:ascii="Segoe UI" w:hAnsi="Segoe UI" w:cs="Segoe UI"/>
          <w:b/>
          <w:sz w:val="32"/>
        </w:rPr>
        <w:t xml:space="preserve"> </w:t>
      </w:r>
    </w:p>
    <w:p w:rsidR="00435C86" w:rsidRPr="008869D5" w:rsidRDefault="00435C86" w:rsidP="008869D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</w:p>
    <w:p w:rsidR="00435C86" w:rsidRPr="00B64E16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i/>
          <w:sz w:val="28"/>
        </w:rPr>
      </w:pPr>
      <w:r w:rsidRPr="00B64E16">
        <w:rPr>
          <w:rFonts w:ascii="Segoe UI" w:hAnsi="Segoe UI" w:cs="Segoe UI"/>
          <w:i/>
          <w:sz w:val="28"/>
        </w:rPr>
        <w:t>Эксперты учреждения рассказали о результатах работы по выдаче сведений из реестра недвижимости</w:t>
      </w:r>
    </w:p>
    <w:p w:rsidR="00435C86" w:rsidRPr="008869D5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869D5">
        <w:rPr>
          <w:rFonts w:ascii="Segoe UI" w:hAnsi="Segoe UI" w:cs="Segoe UI"/>
          <w:sz w:val="28"/>
        </w:rPr>
        <w:t> </w:t>
      </w:r>
    </w:p>
    <w:p w:rsidR="00435C86" w:rsidRPr="008869D5" w:rsidRDefault="00B64E16" w:rsidP="00435C86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28"/>
        </w:rPr>
      </w:pPr>
      <w:r>
        <w:rPr>
          <w:rFonts w:ascii="Segoe UI" w:hAnsi="Segoe UI" w:cs="Segoe UI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134620</wp:posOffset>
            </wp:positionV>
            <wp:extent cx="2555875" cy="701675"/>
            <wp:effectExtent l="19050" t="0" r="0" b="0"/>
            <wp:wrapTight wrapText="bothSides">
              <wp:wrapPolygon edited="0">
                <wp:start x="-161" y="0"/>
                <wp:lineTo x="-161" y="21111"/>
                <wp:lineTo x="21573" y="21111"/>
                <wp:lineTo x="21573" y="0"/>
                <wp:lineTo x="-161" y="0"/>
              </wp:wrapPolygon>
            </wp:wrapTight>
            <wp:docPr id="2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C86" w:rsidRPr="008869D5">
        <w:rPr>
          <w:rFonts w:ascii="Segoe UI" w:hAnsi="Segoe UI" w:cs="Segoe UI"/>
          <w:sz w:val="28"/>
        </w:rPr>
        <w:t xml:space="preserve">Кадастровая палата по Краснодарскому краю подвела итоги предоставления сведений из Единого государственного реестра недвижимости (ЕГРН) за 2020 год. За указанный период учреждением сформировано более </w:t>
      </w:r>
      <w:r w:rsidR="00BF245C" w:rsidRPr="008869D5">
        <w:rPr>
          <w:rFonts w:ascii="Segoe UI" w:hAnsi="Segoe UI" w:cs="Segoe UI"/>
          <w:sz w:val="28"/>
        </w:rPr>
        <w:t>2,7</w:t>
      </w:r>
      <w:r w:rsidR="00435C86" w:rsidRPr="008869D5">
        <w:rPr>
          <w:rFonts w:ascii="Segoe UI" w:hAnsi="Segoe UI" w:cs="Segoe UI"/>
          <w:sz w:val="28"/>
        </w:rPr>
        <w:t xml:space="preserve"> </w:t>
      </w:r>
      <w:proofErr w:type="spellStart"/>
      <w:proofErr w:type="gramStart"/>
      <w:r w:rsidR="00435C86" w:rsidRPr="008869D5">
        <w:rPr>
          <w:rFonts w:ascii="Segoe UI" w:hAnsi="Segoe UI" w:cs="Segoe UI"/>
          <w:sz w:val="28"/>
        </w:rPr>
        <w:t>млн</w:t>
      </w:r>
      <w:proofErr w:type="spellEnd"/>
      <w:proofErr w:type="gramEnd"/>
      <w:r w:rsidR="00435C86" w:rsidRPr="008869D5">
        <w:rPr>
          <w:rFonts w:ascii="Segoe UI" w:hAnsi="Segoe UI" w:cs="Segoe UI"/>
          <w:sz w:val="28"/>
        </w:rPr>
        <w:t xml:space="preserve"> выписок, при этом доля предоставленных в элект</w:t>
      </w:r>
      <w:r w:rsidR="00BF245C" w:rsidRPr="008869D5">
        <w:rPr>
          <w:rFonts w:ascii="Segoe UI" w:hAnsi="Segoe UI" w:cs="Segoe UI"/>
          <w:sz w:val="28"/>
        </w:rPr>
        <w:t>ронном виде сведений составила 86</w:t>
      </w:r>
      <w:r w:rsidR="00435C86" w:rsidRPr="008869D5">
        <w:rPr>
          <w:rFonts w:ascii="Segoe UI" w:hAnsi="Segoe UI" w:cs="Segoe UI"/>
          <w:sz w:val="28"/>
        </w:rPr>
        <w:t xml:space="preserve">% от общего количества документов. Всего с 2017 года учреждением выдано более </w:t>
      </w:r>
      <w:r w:rsidR="00C26FA0" w:rsidRPr="008869D5">
        <w:rPr>
          <w:rFonts w:ascii="Segoe UI" w:hAnsi="Segoe UI" w:cs="Segoe UI"/>
          <w:sz w:val="28"/>
        </w:rPr>
        <w:t>8,5</w:t>
      </w:r>
      <w:r w:rsidR="00435C86" w:rsidRPr="008869D5">
        <w:rPr>
          <w:rFonts w:ascii="Segoe UI" w:hAnsi="Segoe UI" w:cs="Segoe UI"/>
          <w:sz w:val="28"/>
        </w:rPr>
        <w:t xml:space="preserve"> </w:t>
      </w:r>
      <w:proofErr w:type="spellStart"/>
      <w:proofErr w:type="gramStart"/>
      <w:r w:rsidR="00435C86" w:rsidRPr="008869D5">
        <w:rPr>
          <w:rFonts w:ascii="Segoe UI" w:hAnsi="Segoe UI" w:cs="Segoe UI"/>
          <w:sz w:val="28"/>
        </w:rPr>
        <w:t>млн</w:t>
      </w:r>
      <w:proofErr w:type="spellEnd"/>
      <w:proofErr w:type="gramEnd"/>
      <w:r w:rsidR="00435C86" w:rsidRPr="008869D5">
        <w:rPr>
          <w:rFonts w:ascii="Segoe UI" w:hAnsi="Segoe UI" w:cs="Segoe UI"/>
          <w:sz w:val="28"/>
        </w:rPr>
        <w:t xml:space="preserve"> сведений из реестра недвижимости.</w:t>
      </w:r>
    </w:p>
    <w:p w:rsidR="00435C86" w:rsidRPr="008869D5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869D5">
        <w:rPr>
          <w:rFonts w:ascii="Segoe UI" w:hAnsi="Segoe UI" w:cs="Segoe UI"/>
          <w:sz w:val="28"/>
        </w:rPr>
        <w:t xml:space="preserve">Самым популярным предоставленным документом является выписка об основных характеристиках и зарегистрированных правах на объект недвижимости: за 2020 год учреждением подготовлено более </w:t>
      </w:r>
      <w:r w:rsidR="00BF245C" w:rsidRPr="008869D5">
        <w:rPr>
          <w:rFonts w:ascii="Segoe UI" w:hAnsi="Segoe UI" w:cs="Segoe UI"/>
          <w:sz w:val="28"/>
        </w:rPr>
        <w:t>830</w:t>
      </w:r>
      <w:r w:rsidRPr="008869D5">
        <w:rPr>
          <w:rFonts w:ascii="Segoe UI" w:hAnsi="Segoe UI" w:cs="Segoe UI"/>
          <w:sz w:val="28"/>
        </w:rPr>
        <w:t xml:space="preserve"> </w:t>
      </w:r>
      <w:r w:rsidR="00BF245C" w:rsidRPr="008869D5">
        <w:rPr>
          <w:rFonts w:ascii="Segoe UI" w:hAnsi="Segoe UI" w:cs="Segoe UI"/>
          <w:sz w:val="28"/>
        </w:rPr>
        <w:t>тыс.</w:t>
      </w:r>
      <w:r w:rsidRPr="008869D5">
        <w:rPr>
          <w:rFonts w:ascii="Segoe UI" w:hAnsi="Segoe UI" w:cs="Segoe UI"/>
          <w:sz w:val="28"/>
        </w:rPr>
        <w:t xml:space="preserve"> таких выписок.</w:t>
      </w:r>
    </w:p>
    <w:p w:rsidR="00BF245C" w:rsidRPr="008869D5" w:rsidRDefault="00435C86" w:rsidP="00BF245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869D5">
        <w:rPr>
          <w:rFonts w:ascii="Segoe UI" w:hAnsi="Segoe UI" w:cs="Segoe UI"/>
          <w:sz w:val="28"/>
        </w:rPr>
        <w:t xml:space="preserve">В минувшем году сохранялся стабильный интерес в получении сведений об объекте недвижимости: за указанный период сформировано более </w:t>
      </w:r>
      <w:r w:rsidR="00BF245C" w:rsidRPr="008869D5">
        <w:rPr>
          <w:rFonts w:ascii="Segoe UI" w:hAnsi="Segoe UI" w:cs="Segoe UI"/>
          <w:sz w:val="28"/>
        </w:rPr>
        <w:t>460 тыс.</w:t>
      </w:r>
      <w:r w:rsidRPr="008869D5">
        <w:rPr>
          <w:rFonts w:ascii="Segoe UI" w:hAnsi="Segoe UI" w:cs="Segoe UI"/>
          <w:sz w:val="28"/>
        </w:rPr>
        <w:t xml:space="preserve"> таких выписок. </w:t>
      </w:r>
    </w:p>
    <w:p w:rsidR="00435C86" w:rsidRPr="008869D5" w:rsidRDefault="00435C86" w:rsidP="00BF245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869D5">
        <w:rPr>
          <w:rFonts w:ascii="Segoe UI" w:hAnsi="Segoe UI" w:cs="Segoe UI"/>
          <w:sz w:val="28"/>
        </w:rPr>
        <w:t xml:space="preserve">Также Кадастровой палатой по </w:t>
      </w:r>
      <w:r w:rsidR="008869D5" w:rsidRPr="008869D5">
        <w:rPr>
          <w:rFonts w:ascii="Segoe UI" w:hAnsi="Segoe UI" w:cs="Segoe UI"/>
          <w:sz w:val="28"/>
        </w:rPr>
        <w:t>Краснодарскому краю</w:t>
      </w:r>
      <w:r w:rsidRPr="008869D5">
        <w:rPr>
          <w:rFonts w:ascii="Segoe UI" w:hAnsi="Segoe UI" w:cs="Segoe UI"/>
          <w:sz w:val="28"/>
        </w:rPr>
        <w:t xml:space="preserve"> предоставлено около </w:t>
      </w:r>
      <w:r w:rsidR="00BF245C" w:rsidRPr="008869D5">
        <w:rPr>
          <w:rFonts w:ascii="Segoe UI" w:hAnsi="Segoe UI" w:cs="Segoe UI"/>
          <w:sz w:val="28"/>
        </w:rPr>
        <w:t>570</w:t>
      </w:r>
      <w:r w:rsidRPr="008869D5">
        <w:rPr>
          <w:rFonts w:ascii="Segoe UI" w:hAnsi="Segoe UI" w:cs="Segoe UI"/>
          <w:sz w:val="28"/>
        </w:rPr>
        <w:t xml:space="preserve"> тысяч выписок о правах отдельного лица, более </w:t>
      </w:r>
      <w:r w:rsidR="00402C54" w:rsidRPr="008869D5">
        <w:rPr>
          <w:rFonts w:ascii="Segoe UI" w:hAnsi="Segoe UI" w:cs="Segoe UI"/>
          <w:sz w:val="28"/>
        </w:rPr>
        <w:t>200</w:t>
      </w:r>
      <w:r w:rsidRPr="008869D5">
        <w:rPr>
          <w:rFonts w:ascii="Segoe UI" w:hAnsi="Segoe UI" w:cs="Segoe UI"/>
          <w:sz w:val="28"/>
        </w:rPr>
        <w:t xml:space="preserve"> тысяч выписок о переходе права собственности на объекты недвижимости и почти </w:t>
      </w:r>
      <w:r w:rsidR="00402C54" w:rsidRPr="008869D5">
        <w:rPr>
          <w:rFonts w:ascii="Segoe UI" w:hAnsi="Segoe UI" w:cs="Segoe UI"/>
          <w:sz w:val="28"/>
        </w:rPr>
        <w:t>170</w:t>
      </w:r>
      <w:r w:rsidRPr="008869D5">
        <w:rPr>
          <w:rFonts w:ascii="Segoe UI" w:hAnsi="Segoe UI" w:cs="Segoe UI"/>
          <w:sz w:val="28"/>
        </w:rPr>
        <w:t xml:space="preserve"> тысяч выписок о кадастровой стоимости. Несмотря на ограничения, связанные с эпидемиологической обстановкой, спрос на получение сведений о недвижимости </w:t>
      </w:r>
      <w:r w:rsidR="00C26FA0" w:rsidRPr="008869D5">
        <w:rPr>
          <w:rFonts w:ascii="Segoe UI" w:hAnsi="Segoe UI" w:cs="Segoe UI"/>
          <w:sz w:val="28"/>
        </w:rPr>
        <w:t>увеличился на 24% по сравнению с</w:t>
      </w:r>
      <w:r w:rsidRPr="008869D5">
        <w:rPr>
          <w:rFonts w:ascii="Segoe UI" w:hAnsi="Segoe UI" w:cs="Segoe UI"/>
          <w:sz w:val="28"/>
        </w:rPr>
        <w:t xml:space="preserve"> 2019 год</w:t>
      </w:r>
      <w:r w:rsidR="00C26FA0" w:rsidRPr="008869D5">
        <w:rPr>
          <w:rFonts w:ascii="Segoe UI" w:hAnsi="Segoe UI" w:cs="Segoe UI"/>
          <w:sz w:val="28"/>
        </w:rPr>
        <w:t>ом</w:t>
      </w:r>
      <w:r w:rsidRPr="008869D5">
        <w:rPr>
          <w:rFonts w:ascii="Segoe UI" w:hAnsi="Segoe UI" w:cs="Segoe UI"/>
          <w:color w:val="FF0000"/>
          <w:sz w:val="28"/>
        </w:rPr>
        <w:t>.</w:t>
      </w:r>
    </w:p>
    <w:p w:rsidR="00435C86" w:rsidRPr="008869D5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869D5">
        <w:rPr>
          <w:rFonts w:ascii="Segoe UI" w:hAnsi="Segoe UI" w:cs="Segoe UI"/>
          <w:sz w:val="28"/>
        </w:rPr>
        <w:t>На сегодняшний день выписка из ЕГРН – единственный документ, подтверждающий право собственности на недвижимость. Получение актуальной и достоверной информации об объекте недвижимости позволит обезопасить граждан от непредвиденных неприятных ситуаций перед проведением сделок с имуществом</w:t>
      </w:r>
    </w:p>
    <w:p w:rsidR="00435C86" w:rsidRPr="00435C86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8869D5">
        <w:rPr>
          <w:rFonts w:ascii="Segoe UI" w:hAnsi="Segoe UI" w:cs="Segoe UI"/>
          <w:sz w:val="28"/>
        </w:rPr>
        <w:t xml:space="preserve">Добавим, что с начала 2020 года из всего объема сведений </w:t>
      </w:r>
      <w:r w:rsidR="003F3933" w:rsidRPr="008869D5">
        <w:rPr>
          <w:rFonts w:ascii="Segoe UI" w:hAnsi="Segoe UI" w:cs="Segoe UI"/>
          <w:sz w:val="28"/>
        </w:rPr>
        <w:t>более 2</w:t>
      </w:r>
      <w:r w:rsidRPr="008869D5">
        <w:rPr>
          <w:rFonts w:ascii="Segoe UI" w:hAnsi="Segoe UI" w:cs="Segoe UI"/>
          <w:sz w:val="28"/>
        </w:rPr>
        <w:t>,</w:t>
      </w:r>
      <w:r w:rsidR="003F3933" w:rsidRPr="008869D5">
        <w:rPr>
          <w:rFonts w:ascii="Segoe UI" w:hAnsi="Segoe UI" w:cs="Segoe UI"/>
          <w:sz w:val="28"/>
        </w:rPr>
        <w:t>3</w:t>
      </w:r>
      <w:r w:rsidRPr="008869D5">
        <w:rPr>
          <w:rFonts w:ascii="Segoe UI" w:hAnsi="Segoe UI" w:cs="Segoe UI"/>
          <w:sz w:val="28"/>
        </w:rPr>
        <w:t xml:space="preserve"> млн. выписок из ЕГРН было предоставлено заявителям в электронном виде. Таким образом, электронный формат предоставления сведений наиболее </w:t>
      </w:r>
      <w:r w:rsidRPr="008869D5">
        <w:rPr>
          <w:rFonts w:ascii="Segoe UI" w:hAnsi="Segoe UI" w:cs="Segoe UI"/>
          <w:sz w:val="28"/>
        </w:rPr>
        <w:lastRenderedPageBreak/>
        <w:t>востребован заинтересованными лицами как физическими, так и юридическими.</w:t>
      </w:r>
    </w:p>
    <w:p w:rsidR="00435C86" w:rsidRPr="00435C86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435C86">
        <w:rPr>
          <w:rFonts w:ascii="Segoe UI" w:hAnsi="Segoe UI" w:cs="Segoe UI"/>
          <w:sz w:val="28"/>
        </w:rPr>
        <w:t xml:space="preserve">Заказать выписку из ЕГРН можно в бумажном виде, путем подачи в любой офис МФЦ заявления о предоставлении сведений из реестра недвижимости, или в электронном виде, воспользовавшись </w:t>
      </w:r>
      <w:proofErr w:type="spellStart"/>
      <w:r w:rsidRPr="00435C86">
        <w:rPr>
          <w:rFonts w:ascii="Segoe UI" w:hAnsi="Segoe UI" w:cs="Segoe UI"/>
          <w:sz w:val="28"/>
        </w:rPr>
        <w:t>онлайн-сервисом</w:t>
      </w:r>
      <w:proofErr w:type="spellEnd"/>
      <w:r w:rsidRPr="00435C86">
        <w:rPr>
          <w:rFonts w:ascii="Segoe UI" w:hAnsi="Segoe UI" w:cs="Segoe UI"/>
          <w:sz w:val="28"/>
        </w:rPr>
        <w:t xml:space="preserve"> Федеральной кадастровой палаты, сервисом Росреестра или единым порталом государственных и муниципальных услуг и направив соответствующий запрос. </w:t>
      </w:r>
    </w:p>
    <w:p w:rsidR="00435C86" w:rsidRPr="00435C86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435C86">
        <w:rPr>
          <w:rFonts w:ascii="Segoe UI" w:hAnsi="Segoe UI" w:cs="Segoe UI"/>
          <w:sz w:val="28"/>
        </w:rPr>
        <w:t xml:space="preserve">Сведения из ЕГРН предоставляются в течение 3 рабочих дней. При подаче запроса через МФЦ срок выдачи документов увеличивается на 2 рабочих дня. Через </w:t>
      </w:r>
      <w:proofErr w:type="spellStart"/>
      <w:r w:rsidRPr="00435C86">
        <w:rPr>
          <w:rFonts w:ascii="Segoe UI" w:hAnsi="Segoe UI" w:cs="Segoe UI"/>
          <w:sz w:val="28"/>
        </w:rPr>
        <w:t>онлайн-сервис</w:t>
      </w:r>
      <w:proofErr w:type="spellEnd"/>
      <w:r w:rsidRPr="00435C86">
        <w:rPr>
          <w:rFonts w:ascii="Segoe UI" w:hAnsi="Segoe UI" w:cs="Segoe UI"/>
          <w:sz w:val="28"/>
        </w:rPr>
        <w:t xml:space="preserve"> Федеральной кадастровой палаты сведения можно получить в течение 8 минут.</w:t>
      </w:r>
    </w:p>
    <w:p w:rsidR="00435C86" w:rsidRPr="008869D5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b/>
          <w:sz w:val="28"/>
        </w:rPr>
      </w:pPr>
      <w:proofErr w:type="spellStart"/>
      <w:r w:rsidRPr="008869D5">
        <w:rPr>
          <w:rFonts w:ascii="Segoe UI" w:hAnsi="Segoe UI" w:cs="Segoe UI"/>
          <w:b/>
          <w:sz w:val="28"/>
        </w:rPr>
        <w:t>Справочно</w:t>
      </w:r>
      <w:proofErr w:type="spellEnd"/>
    </w:p>
    <w:p w:rsidR="00435C86" w:rsidRPr="00435C86" w:rsidRDefault="00435C86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435C86">
        <w:rPr>
          <w:rFonts w:ascii="Segoe UI" w:hAnsi="Segoe UI" w:cs="Segoe UI"/>
          <w:sz w:val="28"/>
        </w:rPr>
        <w:t>Обращаем внимание, что выписка из ЕГРН, полученная в электронном виде, имеет такую же юридическую силу, как и бумажный документ, и заверяется электронной подписью органа регистрации прав.</w:t>
      </w:r>
    </w:p>
    <w:p w:rsidR="00B64E16" w:rsidRDefault="00B64E16" w:rsidP="00B64E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B64E16" w:rsidRDefault="00B64E16" w:rsidP="00B64E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B64E16" w:rsidRDefault="00B64E16" w:rsidP="00B64E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B64E16" w:rsidRDefault="00B64E16" w:rsidP="00B64E16">
      <w:pPr>
        <w:pStyle w:val="a3"/>
        <w:spacing w:before="0" w:beforeAutospacing="0" w:after="0" w:afterAutospacing="0"/>
        <w:rPr>
          <w:rStyle w:val="a6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B64E16" w:rsidRPr="00AB5207" w:rsidTr="00487213">
        <w:trPr>
          <w:jc w:val="center"/>
        </w:trPr>
        <w:tc>
          <w:tcPr>
            <w:tcW w:w="775" w:type="dxa"/>
            <w:hideMark/>
          </w:tcPr>
          <w:p w:rsidR="00B64E16" w:rsidRPr="00AB5207" w:rsidRDefault="00B64E16" w:rsidP="0048721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B64E16" w:rsidRPr="00AB5207" w:rsidRDefault="00B64E16" w:rsidP="0048721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Pr="00AB5207">
                <w:rPr>
                  <w:rStyle w:val="a6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B64E16" w:rsidRPr="00AB5207" w:rsidRDefault="00B64E16" w:rsidP="00487213">
            <w:pPr>
              <w:spacing w:after="0" w:line="240" w:lineRule="auto"/>
              <w:contextualSpacing/>
              <w:rPr>
                <w:rStyle w:val="a6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B64E16" w:rsidRPr="00AB5207" w:rsidRDefault="00B64E16" w:rsidP="0048721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B64E16" w:rsidRPr="00AB5207" w:rsidTr="00487213">
        <w:trPr>
          <w:jc w:val="center"/>
        </w:trPr>
        <w:tc>
          <w:tcPr>
            <w:tcW w:w="775" w:type="dxa"/>
            <w:hideMark/>
          </w:tcPr>
          <w:p w:rsidR="00B64E16" w:rsidRPr="00AB5207" w:rsidRDefault="00B64E16" w:rsidP="0048721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B64E16" w:rsidRPr="00AB5207" w:rsidRDefault="00B64E16" w:rsidP="00487213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B64E16" w:rsidRPr="00AB5207" w:rsidRDefault="00B64E16" w:rsidP="00487213">
            <w:pPr>
              <w:spacing w:after="0" w:line="240" w:lineRule="auto"/>
              <w:contextualSpacing/>
              <w:rPr>
                <w:rStyle w:val="a6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B64E16" w:rsidRPr="00AB5207" w:rsidRDefault="00B64E16" w:rsidP="0048721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E38B8" w:rsidRPr="00435C86" w:rsidRDefault="00FE38B8" w:rsidP="00435C86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FE38B8" w:rsidRPr="00435C86" w:rsidSect="006677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35C86"/>
    <w:rsid w:val="00092C23"/>
    <w:rsid w:val="002430CC"/>
    <w:rsid w:val="002B5EE1"/>
    <w:rsid w:val="003F3933"/>
    <w:rsid w:val="00402C54"/>
    <w:rsid w:val="00435C86"/>
    <w:rsid w:val="00667767"/>
    <w:rsid w:val="008869D5"/>
    <w:rsid w:val="00B64E16"/>
    <w:rsid w:val="00BF245C"/>
    <w:rsid w:val="00C26FA0"/>
    <w:rsid w:val="00F8284A"/>
    <w:rsid w:val="00FE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4A"/>
  </w:style>
  <w:style w:type="paragraph" w:styleId="1">
    <w:name w:val="heading 1"/>
    <w:basedOn w:val="a"/>
    <w:link w:val="10"/>
    <w:uiPriority w:val="9"/>
    <w:qFormat/>
    <w:rsid w:val="00435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3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C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4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3057">
              <w:marLeft w:val="25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9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0489">
                  <w:blockQuote w:val="1"/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414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91178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5751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9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499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single" w:sz="36" w:space="15" w:color="0077BE"/>
                    <w:bottom w:val="none" w:sz="0" w:space="0" w:color="auto"/>
                    <w:right w:val="none" w:sz="0" w:space="0" w:color="auto"/>
                  </w:divBdr>
                  <w:divsChild>
                    <w:div w:id="4949976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405</Words>
  <Characters>2688</Characters>
  <Application>Microsoft Office Word</Application>
  <DocSecurity>0</DocSecurity>
  <Lines>59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10</cp:revision>
  <dcterms:created xsi:type="dcterms:W3CDTF">2021-01-27T13:17:00Z</dcterms:created>
  <dcterms:modified xsi:type="dcterms:W3CDTF">2021-01-28T13:56:00Z</dcterms:modified>
</cp:coreProperties>
</file>