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9A" w:rsidRDefault="008A5F9A" w:rsidP="008A5F9A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8A5F9A">
        <w:rPr>
          <w:rFonts w:ascii="Segoe UI" w:hAnsi="Segoe UI" w:cs="Segoe UI"/>
          <w:b/>
          <w:sz w:val="28"/>
        </w:rPr>
        <w:t>ПРЕСС-РЕЛИЗ</w:t>
      </w:r>
    </w:p>
    <w:p w:rsidR="008A5F9A" w:rsidRPr="008A5F9A" w:rsidRDefault="008A5F9A" w:rsidP="008A5F9A">
      <w:pPr>
        <w:spacing w:after="0" w:line="240" w:lineRule="auto"/>
        <w:ind w:firstLine="709"/>
        <w:jc w:val="right"/>
        <w:rPr>
          <w:rFonts w:ascii="Segoe UI" w:hAnsi="Segoe UI" w:cs="Segoe UI"/>
          <w:b/>
          <w:sz w:val="24"/>
        </w:rPr>
      </w:pPr>
    </w:p>
    <w:p w:rsidR="008A5F9A" w:rsidRPr="008A5F9A" w:rsidRDefault="008A5F9A" w:rsidP="008A5F9A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8A5F9A">
        <w:rPr>
          <w:rFonts w:ascii="Segoe UI" w:hAnsi="Segoe UI" w:cs="Segoe UI"/>
          <w:b/>
          <w:sz w:val="32"/>
        </w:rPr>
        <w:t>Когда можно построить жилой дом в лесу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8A5F9A" w:rsidRPr="008A5F9A" w:rsidRDefault="006577B8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6577B8"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220980</wp:posOffset>
            </wp:positionV>
            <wp:extent cx="2600960" cy="716280"/>
            <wp:effectExtent l="19050" t="0" r="8890" b="0"/>
            <wp:wrapTight wrapText="bothSides">
              <wp:wrapPolygon edited="0">
                <wp:start x="-158" y="0"/>
                <wp:lineTo x="-158" y="21255"/>
                <wp:lineTo x="21674" y="21255"/>
                <wp:lineTo x="21674" y="0"/>
                <wp:lineTo x="-158" y="0"/>
              </wp:wrapPolygon>
            </wp:wrapTight>
            <wp:docPr id="3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F9A" w:rsidRPr="008A5F9A">
        <w:rPr>
          <w:rFonts w:ascii="Segoe UI" w:hAnsi="Segoe UI" w:cs="Segoe UI"/>
          <w:sz w:val="28"/>
        </w:rPr>
        <w:t>Можно ли возвести отдельный дом не в садовом товариществе, а на лесной поляне? Оказывается, можно, только при этом нужно быть очень внимательным, чтобы потом не пришлось</w:t>
      </w:r>
      <w:r w:rsidR="008A5F9A">
        <w:rPr>
          <w:rFonts w:ascii="Segoe UI" w:hAnsi="Segoe UI" w:cs="Segoe UI"/>
          <w:sz w:val="28"/>
        </w:rPr>
        <w:t xml:space="preserve"> сносить возведенные постройки.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Прежде всего, </w:t>
      </w:r>
      <w:r w:rsidRPr="008A5F9A">
        <w:rPr>
          <w:rFonts w:ascii="Segoe UI" w:hAnsi="Segoe UI" w:cs="Segoe UI"/>
          <w:sz w:val="28"/>
        </w:rPr>
        <w:t>нужно разобраться в категориях земель. Дом для постоянного проживания может быть построен только на земельном участке категории «земли населенного пункта» и видом разрешенного использования для индивидуального жилищного строительства, личного подсобного хозяйства (приусадебный участок) либо ведения садоводства.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>Поэтому сразу же следует выяснить, к какой категории относится приглянувшейся земельный участок на поляне, и кто его собственник. Для этого нужно проверить, какие сведения об этом наделе содержатся в государственном лесном реестре (ГЛР) и в Едином государственном реестре недвижимости (ЕГРН).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>Государственный лесной реестр - это систематизированный свод информации о лесах, об их использовании, охране, защите, воспроизводстве, о лесничествах и о лесопарках. Объекты, учтенные в этом реестре, не являются объектами недвижимости и не могут быть предметом гражданско-правовых отношений, то есть, например, сделок. Регистрация права в ЕГРН - единственное доказательство собственности на ту или иную недвижимость. Таким образом</w:t>
      </w:r>
      <w:r w:rsidR="00B14A6F">
        <w:rPr>
          <w:rFonts w:ascii="Segoe UI" w:hAnsi="Segoe UI" w:cs="Segoe UI"/>
          <w:sz w:val="28"/>
        </w:rPr>
        <w:t>,</w:t>
      </w:r>
      <w:r w:rsidRPr="008A5F9A">
        <w:rPr>
          <w:rFonts w:ascii="Segoe UI" w:hAnsi="Segoe UI" w:cs="Segoe UI"/>
          <w:sz w:val="28"/>
        </w:rPr>
        <w:t xml:space="preserve"> получается, что в лесном реестре и реестре недвижимости содержатся разные сведения. Поэтому информацию о земельном участке лучше проверить в обоих реестрах, поскольку данные этих систем могут отличаться.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>Но если по данным обоих реестров участок на поляне входит в состав лесного фонда, то строить на этой земле жилой дом нельзя.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>Но бывает, что в лесном реестре понравившаяся земля относится к лесному фонду, а в ЕГРН значится, что это земля населенного пункта или садового товарищества. Вот здесь, как поясняют эксперты Кадастровой палаты, складывается очень интересная ситуация. По «лесной амнистии» приоритет отдается информации в реестре недвижимости. Обращаем внимание, что это правило применяется в том случае, если права на земельный участок нынешнего или предыдущего собственника</w:t>
      </w:r>
      <w:r>
        <w:rPr>
          <w:rFonts w:ascii="Segoe UI" w:hAnsi="Segoe UI" w:cs="Segoe UI"/>
          <w:sz w:val="28"/>
        </w:rPr>
        <w:t xml:space="preserve"> возникли до 1 января 2016 года.</w:t>
      </w:r>
    </w:p>
    <w:p w:rsid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lastRenderedPageBreak/>
        <w:t>А вот если земля на опушке имеет категорию "земля населенного пункта", тогда проблем вообще нет - гражданин может ее купить или арендовать и построить дом. Если же понравившийся ему участок входит в садовое товарищество, то завладеть им можно, став членом товарищества.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>По закону такие земельные участки распределяются только между членами СНТ.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 xml:space="preserve">Но возможна и следующая ситуация: в лесном реестре значится, что это земля лесного фонда, а в ЕГРН - нет данных. В этом случае приоритетом обладают правоустанавливающие или </w:t>
      </w:r>
      <w:proofErr w:type="spellStart"/>
      <w:r w:rsidRPr="008A5F9A">
        <w:rPr>
          <w:rFonts w:ascii="Segoe UI" w:hAnsi="Segoe UI" w:cs="Segoe UI"/>
          <w:sz w:val="28"/>
        </w:rPr>
        <w:t>правоудостоверяющие</w:t>
      </w:r>
      <w:proofErr w:type="spellEnd"/>
      <w:r w:rsidRPr="008A5F9A">
        <w:rPr>
          <w:rFonts w:ascii="Segoe UI" w:hAnsi="Segoe UI" w:cs="Segoe UI"/>
          <w:sz w:val="28"/>
        </w:rPr>
        <w:t xml:space="preserve"> документы на земельный участок, если права на него были получены до 1 января 2016 года. Такими документами могут быть: договор купли-продажи, аренды, дарения, свидетельство о вступлении в наследство и другие бумаги - всё, что указывает на права владения земельным участком.</w:t>
      </w:r>
    </w:p>
    <w:p w:rsidR="008A5F9A" w:rsidRPr="008A5F9A" w:rsidRDefault="008A5F9A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A5F9A">
        <w:rPr>
          <w:rFonts w:ascii="Segoe UI" w:hAnsi="Segoe UI" w:cs="Segoe UI"/>
          <w:sz w:val="28"/>
        </w:rPr>
        <w:t>Если анализ документов покажет, что участок относится к лесному фонду, тогда однозначно строить дом нельзя.</w:t>
      </w:r>
    </w:p>
    <w:p w:rsidR="006577B8" w:rsidRDefault="006577B8" w:rsidP="006577B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577B8" w:rsidRDefault="006577B8" w:rsidP="006577B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577B8" w:rsidRDefault="006577B8" w:rsidP="006577B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6577B8" w:rsidRDefault="006577B8" w:rsidP="006577B8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577B8" w:rsidRPr="00AB5207" w:rsidTr="008F62B0">
        <w:trPr>
          <w:jc w:val="center"/>
        </w:trPr>
        <w:tc>
          <w:tcPr>
            <w:tcW w:w="775" w:type="dxa"/>
            <w:hideMark/>
          </w:tcPr>
          <w:p w:rsidR="006577B8" w:rsidRPr="00AB5207" w:rsidRDefault="006577B8" w:rsidP="008F62B0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577B8" w:rsidRPr="00AB5207" w:rsidRDefault="001E6D39" w:rsidP="008F62B0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6577B8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577B8" w:rsidRPr="00AB5207" w:rsidRDefault="006577B8" w:rsidP="008F62B0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577B8" w:rsidRPr="00AB5207" w:rsidRDefault="006577B8" w:rsidP="008F62B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577B8" w:rsidRPr="00AB5207" w:rsidTr="008F62B0">
        <w:trPr>
          <w:jc w:val="center"/>
        </w:trPr>
        <w:tc>
          <w:tcPr>
            <w:tcW w:w="775" w:type="dxa"/>
            <w:hideMark/>
          </w:tcPr>
          <w:p w:rsidR="006577B8" w:rsidRPr="00AB5207" w:rsidRDefault="006577B8" w:rsidP="008F62B0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577B8" w:rsidRPr="00AB5207" w:rsidRDefault="006577B8" w:rsidP="008F62B0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577B8" w:rsidRPr="00AB5207" w:rsidRDefault="006577B8" w:rsidP="008F62B0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577B8" w:rsidRPr="00AB5207" w:rsidRDefault="006577B8" w:rsidP="008F62B0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BC39D7" w:rsidRPr="008A5F9A" w:rsidRDefault="00BC39D7" w:rsidP="008A5F9A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BC39D7" w:rsidRPr="008A5F9A" w:rsidSect="008A5F9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5F9A"/>
    <w:rsid w:val="001E6D39"/>
    <w:rsid w:val="006577B8"/>
    <w:rsid w:val="008A5F9A"/>
    <w:rsid w:val="00B14A6F"/>
    <w:rsid w:val="00BC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39"/>
  </w:style>
  <w:style w:type="paragraph" w:styleId="1">
    <w:name w:val="heading 1"/>
    <w:basedOn w:val="a"/>
    <w:link w:val="10"/>
    <w:uiPriority w:val="9"/>
    <w:qFormat/>
    <w:rsid w:val="008A5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F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A5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577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134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899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648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</cp:revision>
  <dcterms:created xsi:type="dcterms:W3CDTF">2021-01-29T13:27:00Z</dcterms:created>
  <dcterms:modified xsi:type="dcterms:W3CDTF">2021-02-04T13:30:00Z</dcterms:modified>
</cp:coreProperties>
</file>