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76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1"/>
        <w:tblW w:w="10470" w:type="dxa"/>
        <w:jc w:val="left"/>
        <w:tblInd w:w="-9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695"/>
        <w:gridCol w:w="8774"/>
      </w:tblGrid>
      <w:tr>
        <w:trPr/>
        <w:tc>
          <w:tcPr>
            <w:tcW w:w="10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810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План мероприятий август 2025</w:t>
            </w:r>
          </w:p>
          <w:p>
            <w:pPr>
              <w:pStyle w:val="normal1"/>
              <w:tabs>
                <w:tab w:val="clear" w:pos="720"/>
                <w:tab w:val="left" w:pos="2810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>
          <w:trHeight w:val="2155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5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Дорожная карта маркировки игр и игрушек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1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Лифанов Алена</w:t>
            </w:r>
          </w:p>
          <w:p>
            <w:pPr>
              <w:pStyle w:val="normal1"/>
              <w:spacing w:lineRule="auto" w:line="312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</w:t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тов</w:t>
            </w:r>
          </w:p>
          <w:p>
            <w:pPr>
              <w:pStyle w:val="normal1"/>
              <w:spacing w:lineRule="auto" w:line="312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https://xn--80ajghhoc2aj1c8b.xn--p1ai/lectures/vebinary/?ELEMENT_ID=467809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5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Бритвы и лезвия: работа в национальном каталоге</w:t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 xml:space="preserve">                </w:t>
            </w:r>
          </w:p>
          <w:p>
            <w:pPr>
              <w:pStyle w:val="normal1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  <w:br/>
              <w:t>Старшинина Светлана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Аналитик команда, Национального каталога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Сидоркова Александра</w:t>
            </w:r>
          </w:p>
          <w:p>
            <w:pPr>
              <w:pStyle w:val="normal1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pStyle w:val="normal1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Дмитрий Варфоламеев</w:t>
            </w:r>
          </w:p>
          <w:p>
            <w:pPr>
              <w:pStyle w:val="normal1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товарной группы “Парфюмерно-косметическая продукция и бытовая химия”</w:t>
            </w:r>
          </w:p>
          <w:p>
            <w:pPr>
              <w:pStyle w:val="normal1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</w:r>
          </w:p>
          <w:p>
            <w:pPr>
              <w:pStyle w:val="normal1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2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https://xn--80ajghhoc2aj1c8b.xn--p1ai/lectures/vebinary/?ELEMENT_ID=466511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5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ТГ Морепродукты: Маркировка икры. Обучающая сессия "Требования к обязательной маркировке икры в 2025 году"</w:t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 xml:space="preserve">             </w:t>
            </w:r>
          </w:p>
          <w:p>
            <w:pPr>
              <w:pStyle w:val="normal1"/>
              <w:spacing w:lineRule="auto" w:line="288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  <w:br/>
              <w:t>Степанян Сергей</w:t>
            </w:r>
          </w:p>
          <w:p>
            <w:pPr>
              <w:pStyle w:val="normal1"/>
              <w:spacing w:lineRule="auto" w:line="288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Руководитель направления</w:t>
            </w:r>
          </w:p>
          <w:p>
            <w:pPr>
              <w:pStyle w:val="normal1"/>
              <w:spacing w:lineRule="auto" w:line="288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</w:r>
          </w:p>
          <w:p>
            <w:pPr>
              <w:pStyle w:val="normal1"/>
              <w:spacing w:lineRule="auto" w:line="288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3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https://xn--80ajghhoc2aj1c8b.xn--p1ai/lectures/vebinary/?ELEMENT_ID=468879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5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Маркировка остатков технических средст реабилитации</w:t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 xml:space="preserve">            </w:t>
            </w:r>
          </w:p>
          <w:p>
            <w:pPr>
              <w:pStyle w:val="normal1"/>
              <w:spacing w:lineRule="auto" w:line="288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  <w:br/>
              <w:t xml:space="preserve">Андреева Любовь </w:t>
            </w:r>
          </w:p>
          <w:p>
            <w:pPr>
              <w:pStyle w:val="normal1"/>
              <w:spacing w:lineRule="auto" w:line="288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Руководитель направления ТГ ТСР</w:t>
            </w:r>
          </w:p>
          <w:p>
            <w:pPr>
              <w:pStyle w:val="normal1"/>
              <w:spacing w:lineRule="auto" w:line="288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</w:r>
          </w:p>
          <w:p>
            <w:pPr>
              <w:pStyle w:val="normal1"/>
              <w:spacing w:lineRule="auto" w:line="288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4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https://xn--80ajghhoc2aj1c8b.xn--p1ai/lectures/vebinary/?ELEMENT_ID=468875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5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13:00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Демонстрация функционала мобильного приложения “Честный ЗНАК. Бизнес” для ветеринарных организаций       </w:t>
            </w:r>
          </w:p>
          <w:p>
            <w:pPr>
              <w:pStyle w:val="normal1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  <w:br/>
              <w:t>Якушев Александр Сергеевич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Консультант-аналитик товарной группы «Фарма»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Комаров Игорь Леонидович</w:t>
            </w:r>
          </w:p>
          <w:p>
            <w:pPr>
              <w:pStyle w:val="normal1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Аккаунт-менеджер Департамента по работе с партнерами</w:t>
            </w:r>
          </w:p>
          <w:p>
            <w:pPr>
              <w:pStyle w:val="normal1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</w:r>
          </w:p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5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честныйзнак.рф/lectures/vebinary/?ELEMENT_ID=467550</w:t>
              </w:r>
            </w:hyperlink>
            <w:hyperlink r:id="rId6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898987"/>
                  <w:sz w:val="22"/>
                  <w:szCs w:val="22"/>
                </w:rPr>
                <w:t xml:space="preserve"> 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6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Среда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Маркировка Просто для товарной группы Спортивного питания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Андреева Любовь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color w:val="B7B7B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B7B7B7"/>
                <w:sz w:val="22"/>
                <w:szCs w:val="22"/>
              </w:rPr>
              <w:t>Руководитель направления ТГ Спортивное питание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Комаров Игорь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Аккаунт-менеджер Департамента по работе с партнерами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</w:r>
          </w:p>
          <w:p>
            <w:pPr>
              <w:pStyle w:val="normal1"/>
              <w:spacing w:lineRule="auto" w:line="240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https://xn--80ajghhoc2aj1c8b.xn--p1ai/lectures/vebinary/?ELEMENT_ID=468871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6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Среда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13:00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Демонстрация работы с разрешительным режимом при розничной продаже ветеринарных препаратов через контрольно-кассовую технику с использованием программного обеспечения М-Аптека  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  <w:br/>
              <w:t>Якушев Александр Сергеевич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Консультант-аналитик товарной группы «Фарма»</w:t>
            </w:r>
          </w:p>
          <w:p>
            <w:pPr>
              <w:pStyle w:val="normal1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Иванов Игорь Владимирович</w:t>
            </w:r>
          </w:p>
          <w:p>
            <w:pPr>
              <w:pStyle w:val="normal1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color w:val="B7B7B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B7B7B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>
            <w:pPr>
              <w:pStyle w:val="normal1"/>
              <w:spacing w:lineRule="auto" w:line="276" w:before="0" w:after="30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Саенко Валентин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Представитель программного обеспечения М-Аптека</w:t>
            </w:r>
          </w:p>
          <w:p>
            <w:pPr>
              <w:pStyle w:val="normal1"/>
              <w:spacing w:lineRule="auto" w:line="276" w:before="0" w:after="30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hyperlink r:id="rId8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https://xn--80ajghhoc2aj1c8b.xn--p1ai/lectures/vebinary/?ELEMENT_ID=468855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6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Среда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13:00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Практические рекомендации АКОРТ по маркировке, обороту и выводу из оборота маркированных кормов </w:t>
              <w:br/>
              <w:br/>
              <w:t>Спикеры:</w:t>
              <w:br/>
              <w:t>Алена Борисова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Ведущий эксперт АКОРТ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Наталия Челышева 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Руководитель проектов ТГ Корма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http://xn--80ajghhoc2aj1c8b.xn--p1ai/lectures/vebinary/?ELEMENT_ID=468043</w:t>
              </w:r>
            </w:hyperlink>
          </w:p>
        </w:tc>
      </w:tr>
      <w:tr>
        <w:trPr>
          <w:trHeight w:val="2475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7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Партнерский вебинар по маркировке и ведению учета автозапчастей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  <w:br/>
              <w:t>Михаил Денисенко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Бизнес-аналитик по мобильной автоматизации, “Клеверенс”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Яна Яровая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Руководитель проектов товарной группы “Автозапчасти”, “ЦРПТ”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hyperlink r:id="rId10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https://xn--80ajghhoc2aj1c8b.xn--p1ai/lectures/vebinary/?ELEMENT_ID=468360</w:t>
              </w:r>
            </w:hyperlink>
          </w:p>
        </w:tc>
      </w:tr>
      <w:tr>
        <w:trPr>
          <w:trHeight w:val="2267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7 августа</w:t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13:00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Демонстрация работы с разрешительным режимом при розничной продаже ветеринарных препаратов через контрольно-кассовую технику с использованием программного обеспечения Qwerty.   </w:t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  <w:br/>
              <w:t>Якушев Александр Сергеевич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Консультант-аналитик товарной группы «Фарма»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Иванов Игорь Владимирович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Калашникова Елена</w:t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Представитель программного обеспечения Qwerty</w:t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11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https://xn--80ajghhoc2aj1c8b.xn--p1ai/lectures/vebinary/?ELEMENT_ID=468851</w:t>
              </w:r>
            </w:hyperlink>
          </w:p>
        </w:tc>
      </w:tr>
      <w:tr>
        <w:trPr>
          <w:trHeight w:val="2267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8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Пятница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Электронный документооборот. Экземплярная прослеживаемость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  <w:br/>
              <w:t>Крючкова Наталья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Руководитель проектов Оператор ЦРПТ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Игнатова Алена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Руководитель проектов внедрения Оператор ЦРПТ</w:t>
            </w:r>
          </w:p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http://xn--80ajghhoc2aj1c8b.xn--p1ai/lectures/vebinary/?ELEMENT_ID=467475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12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Косметика и бытовая химия: описание товаров в Национальном каталоге</w:t>
              <w:br/>
              <w:br/>
              <w:t>Спикеры:</w:t>
              <w:br/>
              <w:t>Старшинина Светлана</w:t>
            </w:r>
          </w:p>
          <w:p>
            <w:pPr>
              <w:pStyle w:val="normal1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Аналитик команда, Национального каталога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Варфоломеев Дмитрий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товарной группы “Парфюмерно-косметическая продукция и бытовая химия”</w:t>
            </w:r>
          </w:p>
          <w:p>
            <w:pPr>
              <w:pStyle w:val="normal1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Александра Сидоркова</w:t>
            </w:r>
          </w:p>
          <w:p>
            <w:pPr>
              <w:pStyle w:val="normal1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pStyle w:val="normal1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https://xn--80ajghhoc2aj1c8b.xn--p1ai/lectures/vebinary/?ELEMENT_ID=466515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12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Процесс регистрации в системе маркировки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1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Алиса Белова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Бизнес-аналитик</w:t>
            </w:r>
          </w:p>
          <w:p>
            <w:pPr>
              <w:pStyle w:val="normal1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Игорь Горелов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Руководитель проектов</w:t>
            </w:r>
          </w:p>
          <w:p>
            <w:pPr>
              <w:pStyle w:val="normal1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https://xn--80ajghhoc2aj1c8b.xn--p1ai/lectures/vebinary/?ELEMENT_ID=467407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12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Реализация кормов для животных через ККТ (контрольно-кассовую технику)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Наталия Челышева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Руководитель проектов ТГ Корма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Константин Тарабарин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Руководитель разработки кассовых решений ЦОР Айлекс (kmt@ilexx.ru)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https://xn--80ajghhoc2aj1c8b.xn--p1ai/lectures/vebinary/?ELEMENT_ID=468313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13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Среда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Контрактное производство при производстве сладостей и кондитерских изделий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1"/>
              <w:spacing w:lineRule="auto" w:line="276" w:before="0" w:after="30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Карпов Роман Андреевич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Бизнес-аналитик управления безакцизной пищевой продукции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https://xn--80ajghhoc2aj1c8b.xn--p1ai/lectures/vebinary/?ELEMENT_ID=467554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14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Работа с МП “Честный знак Бизнес” и “Маркировка просто”</w:t>
              <w:br/>
              <w:br/>
              <w:t>Спикеры:</w:t>
            </w:r>
          </w:p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Крючкова  Наталья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Оператор ЦРПТ</w:t>
              <w:br/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Игорь Комаров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https://xn--80ajghhoc2aj1c8b.xn--p1ai/lectures/vebinary/?ELEMENT_ID=468399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14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Работа с маркировкой для импортеров. Игры и игрушки для детей</w:t>
              <w:br/>
              <w:br/>
              <w:t>Спикеры:</w:t>
            </w:r>
          </w:p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Иван Газин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18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https://xn--80ajghhoc2aj1c8b.xn--p1ai/lectures/vebinary/?ELEMENT_ID=467805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14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Маркировка спортивного питяния на таможенных и логистических складах</w:t>
              <w:br/>
              <w:br/>
              <w:t>Спикеры:</w:t>
            </w:r>
          </w:p>
          <w:p>
            <w:pPr>
              <w:pStyle w:val="normal1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Андреева Любовь 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направления ТГ Спортивное питание</w:t>
            </w:r>
          </w:p>
          <w:p>
            <w:pPr>
              <w:pStyle w:val="normal1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Саяхов Евгений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Директор департамента</w:t>
            </w:r>
          </w:p>
          <w:p>
            <w:pPr>
              <w:pStyle w:val="normal1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</w:r>
          </w:p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https://xn--80ajghhoc2aj1c8b.xn--p1ai/lectures/vebinary/?ELEMENT_ID=468867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15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Пятница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Сладости: технические решения для бизнеса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1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Ирина Ларина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Руководитель ТГ «Сладости»</w:t>
            </w:r>
          </w:p>
          <w:p>
            <w:pPr>
              <w:pStyle w:val="normal1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Иван Дворников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https://xn--80ajghhoc2aj1c8b.xn--p1ai/lectures/vebinary/?ELEMENT_ID=467558</w:t>
              </w:r>
            </w:hyperlink>
          </w:p>
        </w:tc>
      </w:tr>
      <w:tr>
        <w:trPr>
          <w:trHeight w:val="1234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15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Пятница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Маркировка бритв и лезвий,  косметики и бытовой химии: основные вопросы 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1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Варфоломеев Дмитрий</w:t>
            </w:r>
          </w:p>
          <w:p>
            <w:pPr>
              <w:pStyle w:val="normal1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Сидоркова Александра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Руководитель проектов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https://xn--80ajghhoc2aj1c8b.xn--p1ai/lectures/vebinary/?ELEMENT_ID=466507</w:t>
              </w:r>
            </w:hyperlink>
          </w:p>
        </w:tc>
      </w:tr>
      <w:tr>
        <w:trPr>
          <w:trHeight w:val="1234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15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Пятница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Оснащение производителей пиротехники и средств пожаротушения при участии системных интеграторов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1"/>
              <w:spacing w:lineRule="auto" w:line="288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Василенко Вячеслав</w:t>
            </w:r>
          </w:p>
          <w:p>
            <w:pPr>
              <w:pStyle w:val="normal1"/>
              <w:spacing w:lineRule="auto" w:line="288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товарной группы “Пиротехника и средства пожаротушения”</w:t>
            </w:r>
          </w:p>
          <w:p>
            <w:pPr>
              <w:pStyle w:val="normal1"/>
              <w:spacing w:lineRule="auto" w:line="288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Булгаков Дмитрий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Технический руководитель проекта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2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https://xn--80ajghhoc2aj1c8b.xn--p1ai/lectures/vebinary/?ELEMENT_ID=468735</w:t>
              </w:r>
            </w:hyperlink>
          </w:p>
        </w:tc>
      </w:tr>
      <w:tr>
        <w:trPr>
          <w:trHeight w:val="1234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19 август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Первый шаг к системе маркировки: процесс регистрации</w:t>
            </w:r>
          </w:p>
          <w:p>
            <w:pPr>
              <w:pStyle w:val="normal1"/>
              <w:spacing w:lineRule="auto" w:line="276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spacing w:lineRule="auto" w:line="276" w:before="0" w:after="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1"/>
              <w:spacing w:lineRule="auto" w:line="240" w:before="0" w:after="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Светлана Крафт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>
            <w:pPr>
              <w:pStyle w:val="normal1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https://xn--80ajghhoc2aj1c8b.xn--p1ai/lectures/vebinary/?ELEMENT_ID=467800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19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Бритвы,косметика, бытовая химия:типографское нанесение</w:t>
              <w:br/>
              <w:br/>
              <w:t>Спикеры:</w:t>
              <w:br/>
              <w:t>Михайлова Варвара</w:t>
            </w:r>
          </w:p>
          <w:p>
            <w:pPr>
              <w:pStyle w:val="normal1"/>
              <w:widowControl w:val="false"/>
              <w:spacing w:lineRule="auto" w:line="240" w:before="0" w:after="24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  <w:br/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Дмитрий Варфоламеев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>
            <w:pPr>
              <w:pStyle w:val="normal1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https://xn--80ajghhoc2aj1c8b.xn--p1ai/lectures/vebinary/?ELEMENT_ID=466519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19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Печатная продукция: Товаропроводящая цепь. ЭДО Лайт</w:t>
            </w:r>
          </w:p>
          <w:p>
            <w:pPr>
              <w:pStyle w:val="normal1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Даниил Чехляев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Владелец продукта ЭДО Лайт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Игорь Горелов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Руководитель проектов</w:t>
            </w:r>
          </w:p>
          <w:p>
            <w:pPr>
              <w:pStyle w:val="normal1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http://xn--80ajghhoc2aj1c8b.xn--p1ai/lectures/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20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Среда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ТГ Бакалея. Подготовка к агрегации наборов и групповых упаковок к старту экземплярного выбытия на кассе (1.09.2026)</w:t>
            </w:r>
          </w:p>
          <w:p>
            <w:pPr>
              <w:pStyle w:val="normal1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Субботин Дмитрий</w:t>
              <w:br/>
            </w: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Руководитель направления, Управление безакцизной пищевой продукции</w:t>
            </w:r>
          </w:p>
          <w:p>
            <w:pPr>
              <w:pStyle w:val="normal1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6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https://xn--80ajghhoc2aj1c8b.xn--p1ai/lectures/vebinary/?ELEMENT_ID=468278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22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Пятница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ТГ Морепродукты: Маркировка икры. Работа с маркетплейсами</w:t>
            </w:r>
          </w:p>
          <w:p>
            <w:pPr>
              <w:pStyle w:val="normal1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1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Степанян Сергей</w:t>
            </w:r>
          </w:p>
          <w:p>
            <w:pPr>
              <w:pStyle w:val="normal1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Руководитель направления</w:t>
            </w:r>
          </w:p>
          <w:p>
            <w:pPr>
              <w:pStyle w:val="normal1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Ершов Ярослав</w:t>
            </w:r>
          </w:p>
          <w:p>
            <w:pPr>
              <w:pStyle w:val="normal1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Эксперт по электронному документообороту</w:t>
            </w:r>
          </w:p>
          <w:p>
            <w:pPr>
              <w:pStyle w:val="normal1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</w:r>
          </w:p>
          <w:p>
            <w:pPr>
              <w:pStyle w:val="normal1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7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https://xn--80ajghhoc2aj1c8b.xn--p1ai/lectures/vebinary/?ELEMENT_ID=468728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26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Работа в Национальном Каталоге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1"/>
              <w:spacing w:lineRule="auto" w:line="240" w:before="0" w:after="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Светлана Старшинина</w:t>
            </w:r>
          </w:p>
          <w:p>
            <w:pPr>
              <w:pStyle w:val="normal1"/>
              <w:spacing w:lineRule="auto" w:line="240" w:before="0" w:after="6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Аналитик, команда Национального Каталога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Фатьянова Ирина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pStyle w:val="normal1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https://xn--80ajghhoc2aj1c8b.xn--p1ai/lectures/vebinary/?ELEMENT_ID=467796</w:t>
              </w:r>
            </w:hyperlink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26 августа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Работа в Национальном Каталоге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1"/>
              <w:spacing w:lineRule="auto" w:line="240" w:before="0" w:after="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Михаил Денисенко</w:t>
            </w:r>
          </w:p>
          <w:p>
            <w:pPr>
              <w:pStyle w:val="normal1"/>
              <w:spacing w:lineRule="auto" w:line="240" w:before="0" w:after="60"/>
              <w:rPr>
                <w:rFonts w:ascii="Times New Roman" w:hAnsi="Times New Roman" w:eastAsia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  <w:sz w:val="22"/>
                <w:szCs w:val="22"/>
              </w:rPr>
              <w:t>Бизнес-аналитик по мобильной автоматизации&lt; “Клеверенс”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Дмитрий Голубов</w:t>
            </w:r>
          </w:p>
          <w:p>
            <w:pPr>
              <w:pStyle w:val="normal1"/>
              <w:spacing w:lineRule="auto" w:line="24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решений, ЦРПТ</w:t>
            </w:r>
          </w:p>
          <w:p>
            <w:pPr>
              <w:pStyle w:val="normal1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1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9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https://xn--80ajghhoc2aj1c8b.xn--p1ai/lectures/vebinary/?ELEMENT_ID=468364</w:t>
              </w:r>
            </w:hyperlink>
          </w:p>
        </w:tc>
      </w:tr>
    </w:tbl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Noto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80ajghhoc2aj1c8b.xn--p1ai/lectures/vebinary/?ELEMENT_ID=466511" TargetMode="External"/><Relationship Id="rId3" Type="http://schemas.openxmlformats.org/officeDocument/2006/relationships/hyperlink" Target="https://xn--80ajghhoc2aj1c8b.xn--p1ai/lectures/vebinary/?ELEMENT_ID=468879" TargetMode="External"/><Relationship Id="rId4" Type="http://schemas.openxmlformats.org/officeDocument/2006/relationships/hyperlink" Target="https://xn--80ajghhoc2aj1c8b.xn--p1ai/lectures/vebinary/?ELEMENT_ID=468875" TargetMode="External"/><Relationship Id="rId5" Type="http://schemas.openxmlformats.org/officeDocument/2006/relationships/hyperlink" Target="https://xn--80ajghhoc2aj1c8b.xn--p1ai/lectures/vebinary/?ELEMENT_ID=467550" TargetMode="External"/><Relationship Id="rId6" Type="http://schemas.openxmlformats.org/officeDocument/2006/relationships/hyperlink" Target="https://xn--80ajghhoc2aj1c8b.xn--p1ai/lectures/vebinary/?ELEMENT_ID=467558" TargetMode="External"/><Relationship Id="rId7" Type="http://schemas.openxmlformats.org/officeDocument/2006/relationships/hyperlink" Target="https://xn--80ajghhoc2aj1c8b.xn--p1ai/lectures/vebinary/?ELEMENT_ID=468871" TargetMode="External"/><Relationship Id="rId8" Type="http://schemas.openxmlformats.org/officeDocument/2006/relationships/hyperlink" Target="https://xn--80ajghhoc2aj1c8b.xn--p1ai/lectures/vebinary/?ELEMENT_ID=468855" TargetMode="External"/><Relationship Id="rId9" Type="http://schemas.openxmlformats.org/officeDocument/2006/relationships/hyperlink" Target="http://xn--80ajghhoc2aj1c8b.xn--p1ai/lectures/vebinary/?ELEMENT_ID=468043" TargetMode="External"/><Relationship Id="rId10" Type="http://schemas.openxmlformats.org/officeDocument/2006/relationships/hyperlink" Target="https://xn--80ajghhoc2aj1c8b.xn--p1ai/lectures/vebinary/?ELEMENT_ID=468360" TargetMode="External"/><Relationship Id="rId11" Type="http://schemas.openxmlformats.org/officeDocument/2006/relationships/hyperlink" Target="https://xn--80ajghhoc2aj1c8b.xn--p1ai/lectures/vebinary/?ELEMENT_ID=468851" TargetMode="External"/><Relationship Id="rId12" Type="http://schemas.openxmlformats.org/officeDocument/2006/relationships/hyperlink" Target="http://xn--80ajghhoc2aj1c8b.xn--p1ai/lectures/vebinary/?ELEMENT_ID=467475" TargetMode="External"/><Relationship Id="rId13" Type="http://schemas.openxmlformats.org/officeDocument/2006/relationships/hyperlink" Target="https://xn--80ajghhoc2aj1c8b.xn--p1ai/lectures/vebinary/?ELEMENT_ID=466515" TargetMode="External"/><Relationship Id="rId14" Type="http://schemas.openxmlformats.org/officeDocument/2006/relationships/hyperlink" Target="https://xn--80ajghhoc2aj1c8b.xn--p1ai/lectures/vebinary/?ELEMENT_ID=467407" TargetMode="External"/><Relationship Id="rId15" Type="http://schemas.openxmlformats.org/officeDocument/2006/relationships/hyperlink" Target="https://xn--80ajghhoc2aj1c8b.xn--p1ai/lectures/vebinary/?ELEMENT_ID=468313" TargetMode="External"/><Relationship Id="rId16" Type="http://schemas.openxmlformats.org/officeDocument/2006/relationships/hyperlink" Target="https://xn--80ajghhoc2aj1c8b.xn--p1ai/lectures/vebinary/?ELEMENT_ID=467554" TargetMode="External"/><Relationship Id="rId17" Type="http://schemas.openxmlformats.org/officeDocument/2006/relationships/hyperlink" Target="https://xn--80ajghhoc2aj1c8b.xn--p1ai/lectures/vebinary/?ELEMENT_ID=468399" TargetMode="External"/><Relationship Id="rId18" Type="http://schemas.openxmlformats.org/officeDocument/2006/relationships/hyperlink" Target="https://xn--80ajghhoc2aj1c8b.xn--p1ai/lectures/vebinary/?ELEMENT_ID=467805" TargetMode="External"/><Relationship Id="rId19" Type="http://schemas.openxmlformats.org/officeDocument/2006/relationships/hyperlink" Target="https://xn--80ajghhoc2aj1c8b.xn--p1ai/lectures/vebinary/?ELEMENT_ID=468867" TargetMode="External"/><Relationship Id="rId20" Type="http://schemas.openxmlformats.org/officeDocument/2006/relationships/hyperlink" Target="https://xn--80ajghhoc2aj1c8b.xn--p1ai/lectures/vebinary/?ELEMENT_ID=467558" TargetMode="External"/><Relationship Id="rId21" Type="http://schemas.openxmlformats.org/officeDocument/2006/relationships/hyperlink" Target="https://xn--80ajghhoc2aj1c8b.xn--p1ai/lectures/vebinary/?ELEMENT_ID=466507" TargetMode="External"/><Relationship Id="rId22" Type="http://schemas.openxmlformats.org/officeDocument/2006/relationships/hyperlink" Target="https://xn--80ajghhoc2aj1c8b.xn--p1ai/lectures/vebinary/?ELEMENT_ID=468735" TargetMode="External"/><Relationship Id="rId23" Type="http://schemas.openxmlformats.org/officeDocument/2006/relationships/hyperlink" Target="https://xn--80ajghhoc2aj1c8b.xn--p1ai/lectures/vebinary/?ELEMENT_ID=467800" TargetMode="External"/><Relationship Id="rId24" Type="http://schemas.openxmlformats.org/officeDocument/2006/relationships/hyperlink" Target="https://xn--80ajghhoc2aj1c8b.xn--p1ai/lectures/vebinary/?ELEMENT_ID=466519" TargetMode="External"/><Relationship Id="rId25" Type="http://schemas.openxmlformats.org/officeDocument/2006/relationships/hyperlink" Target="http://xn--80ajghhoc2aj1c8b.xn--p1ai/lectures/" TargetMode="External"/><Relationship Id="rId26" Type="http://schemas.openxmlformats.org/officeDocument/2006/relationships/hyperlink" Target="https://xn--80ajghhoc2aj1c8b.xn--p1ai/lectures/vebinary/?ELEMENT_ID=468278" TargetMode="External"/><Relationship Id="rId27" Type="http://schemas.openxmlformats.org/officeDocument/2006/relationships/hyperlink" Target="https://xn--80ajghhoc2aj1c8b.xn--p1ai/lectures/vebinary/?ELEMENT_ID=468728" TargetMode="External"/><Relationship Id="rId28" Type="http://schemas.openxmlformats.org/officeDocument/2006/relationships/hyperlink" Target="https://xn--80ajghhoc2aj1c8b.xn--p1ai/lectures/vebinary/?ELEMENT_ID=467796" TargetMode="External"/><Relationship Id="rId29" Type="http://schemas.openxmlformats.org/officeDocument/2006/relationships/hyperlink" Target="https://xn--80ajghhoc2aj1c8b.xn--p1ai/lectures/vebinary/?ELEMENT_ID=468364" TargetMode="Externa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LibreOffice/24.8.7.2$Linux_X86_64 LibreOffice_project/480$Build-2</Application>
  <AppVersion>15.0000</AppVersion>
  <Pages>5</Pages>
  <Words>818</Words>
  <Characters>7616</Characters>
  <CharactersWithSpaces>8228</CharactersWithSpaces>
  <Paragraphs>219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