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01" w:rsidRPr="00D83B01" w:rsidRDefault="00D83B01" w:rsidP="00D83B01">
      <w:pPr>
        <w:spacing w:after="0" w:line="240" w:lineRule="auto"/>
        <w:ind w:firstLine="709"/>
        <w:jc w:val="right"/>
        <w:rPr>
          <w:rFonts w:ascii="Segoe UI" w:hAnsi="Segoe UI" w:cs="Segoe UI"/>
          <w:b/>
          <w:color w:val="000000"/>
          <w:sz w:val="28"/>
          <w:szCs w:val="28"/>
          <w:shd w:val="clear" w:color="auto" w:fill="FFFFFF"/>
        </w:rPr>
      </w:pPr>
      <w:r w:rsidRPr="00D83B01">
        <w:rPr>
          <w:rFonts w:ascii="Segoe UI" w:hAnsi="Segoe UI" w:cs="Segoe UI"/>
          <w:b/>
          <w:color w:val="000000"/>
          <w:sz w:val="28"/>
          <w:szCs w:val="28"/>
          <w:shd w:val="clear" w:color="auto" w:fill="FFFFFF"/>
        </w:rPr>
        <w:t>ПРЕСС-РЕЛИЗ</w:t>
      </w:r>
    </w:p>
    <w:p w:rsidR="00D83B01" w:rsidRDefault="00D83B01" w:rsidP="00D83B01">
      <w:pPr>
        <w:spacing w:after="0" w:line="240" w:lineRule="auto"/>
        <w:ind w:firstLine="709"/>
        <w:jc w:val="both"/>
        <w:rPr>
          <w:rFonts w:ascii="Segoe UI" w:hAnsi="Segoe UI" w:cs="Segoe UI"/>
          <w:color w:val="000000"/>
          <w:sz w:val="28"/>
          <w:szCs w:val="28"/>
          <w:shd w:val="clear" w:color="auto" w:fill="FFFFFF"/>
        </w:rPr>
      </w:pPr>
    </w:p>
    <w:p w:rsidR="00D83B01" w:rsidRPr="004A25C0" w:rsidRDefault="00D83B01" w:rsidP="004A25C0">
      <w:pPr>
        <w:spacing w:after="0" w:line="240" w:lineRule="auto"/>
        <w:ind w:firstLine="709"/>
        <w:jc w:val="center"/>
        <w:rPr>
          <w:rFonts w:ascii="Segoe UI" w:hAnsi="Segoe UI" w:cs="Segoe UI"/>
          <w:b/>
          <w:color w:val="000000"/>
          <w:sz w:val="32"/>
          <w:szCs w:val="28"/>
          <w:shd w:val="clear" w:color="auto" w:fill="FFFFFF"/>
        </w:rPr>
      </w:pPr>
      <w:r w:rsidRPr="004A25C0">
        <w:rPr>
          <w:rFonts w:ascii="Segoe UI" w:hAnsi="Segoe UI" w:cs="Segoe UI"/>
          <w:b/>
          <w:color w:val="000000"/>
          <w:sz w:val="32"/>
          <w:szCs w:val="28"/>
          <w:shd w:val="clear" w:color="auto" w:fill="FFFFFF"/>
        </w:rPr>
        <w:t xml:space="preserve">Кадастровая палата Кубани </w:t>
      </w:r>
      <w:r w:rsidR="00363411" w:rsidRPr="004A25C0">
        <w:rPr>
          <w:rFonts w:ascii="Segoe UI" w:hAnsi="Segoe UI" w:cs="Segoe UI"/>
          <w:b/>
          <w:color w:val="000000"/>
          <w:sz w:val="32"/>
          <w:szCs w:val="28"/>
          <w:shd w:val="clear" w:color="auto" w:fill="FFFFFF"/>
        </w:rPr>
        <w:t xml:space="preserve">принимает документы на дому </w:t>
      </w:r>
    </w:p>
    <w:p w:rsidR="00363411" w:rsidRDefault="00363411" w:rsidP="00D83B01">
      <w:pPr>
        <w:spacing w:after="0" w:line="240" w:lineRule="auto"/>
        <w:ind w:firstLine="709"/>
        <w:jc w:val="both"/>
        <w:rPr>
          <w:rFonts w:ascii="Segoe UI" w:hAnsi="Segoe UI" w:cs="Segoe UI"/>
          <w:color w:val="000000"/>
          <w:sz w:val="28"/>
          <w:szCs w:val="28"/>
          <w:shd w:val="clear" w:color="auto" w:fill="FFFFFF"/>
        </w:rPr>
      </w:pPr>
    </w:p>
    <w:p w:rsidR="0075316B" w:rsidRPr="00111E6D" w:rsidRDefault="004A25C0" w:rsidP="00D83B01">
      <w:pPr>
        <w:spacing w:after="0" w:line="240" w:lineRule="auto"/>
        <w:ind w:firstLine="709"/>
        <w:jc w:val="both"/>
        <w:rPr>
          <w:rFonts w:ascii="Segoe UI" w:hAnsi="Segoe UI" w:cs="Segoe UI"/>
          <w:color w:val="000000"/>
          <w:sz w:val="24"/>
          <w:szCs w:val="28"/>
          <w:shd w:val="clear" w:color="auto" w:fill="FFFFFF"/>
        </w:rPr>
      </w:pPr>
      <w:r w:rsidRPr="00111E6D">
        <w:rPr>
          <w:rFonts w:ascii="Segoe UI" w:hAnsi="Segoe UI" w:cs="Segoe UI"/>
          <w:noProof/>
          <w:color w:val="000000"/>
          <w:sz w:val="24"/>
          <w:szCs w:val="28"/>
          <w:shd w:val="clear" w:color="auto" w:fill="FFFFFF"/>
        </w:rPr>
        <w:drawing>
          <wp:anchor distT="0" distB="0" distL="114300" distR="114300" simplePos="0" relativeHeight="251659264" behindDoc="1" locked="0" layoutInCell="1" allowOverlap="1">
            <wp:simplePos x="0" y="0"/>
            <wp:positionH relativeFrom="column">
              <wp:posOffset>361950</wp:posOffset>
            </wp:positionH>
            <wp:positionV relativeFrom="paragraph">
              <wp:posOffset>132715</wp:posOffset>
            </wp:positionV>
            <wp:extent cx="2659380" cy="739140"/>
            <wp:effectExtent l="0" t="0" r="0" b="0"/>
            <wp:wrapTight wrapText="bothSides">
              <wp:wrapPolygon edited="0">
                <wp:start x="0" y="0"/>
                <wp:lineTo x="0" y="21155"/>
                <wp:lineTo x="21497" y="21155"/>
                <wp:lineTo x="21497" y="0"/>
                <wp:lineTo x="0" y="0"/>
              </wp:wrapPolygon>
            </wp:wrapTight>
            <wp:docPr id="1"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0650" cy="739140"/>
                    </a:xfrm>
                    <a:prstGeom prst="rect">
                      <a:avLst/>
                    </a:prstGeom>
                    <a:noFill/>
                    <a:ln>
                      <a:noFill/>
                    </a:ln>
                  </pic:spPr>
                </pic:pic>
              </a:graphicData>
            </a:graphic>
          </wp:anchor>
        </w:drawing>
      </w:r>
      <w:r w:rsidR="00D83B01" w:rsidRPr="00111E6D">
        <w:rPr>
          <w:rFonts w:ascii="Segoe UI" w:hAnsi="Segoe UI" w:cs="Segoe UI"/>
          <w:color w:val="000000"/>
          <w:sz w:val="24"/>
          <w:szCs w:val="28"/>
          <w:shd w:val="clear" w:color="auto" w:fill="FFFFFF"/>
        </w:rPr>
        <w:t>Кадастровая палата по Краснодарскому краю напоминает жителям и гостям края о возможности получения заинтересованными лицами ряда платных услуг, к которым относятся, в том числе консультационные услуги, выездной прием документов для осуществления кадастрового учета и регистрации прав, выездной прием запросов о предоставлении сведений ЕГРН, курьерская доставка готовых документов по факту рассмотрения вышеупомянутых заявлений и запросов.</w:t>
      </w:r>
    </w:p>
    <w:p w:rsidR="00D83B01" w:rsidRPr="00111E6D" w:rsidRDefault="00D83B01" w:rsidP="00D83B01">
      <w:pPr>
        <w:spacing w:after="0" w:line="240" w:lineRule="auto"/>
        <w:ind w:firstLine="709"/>
        <w:jc w:val="both"/>
        <w:rPr>
          <w:rFonts w:ascii="Segoe UI" w:hAnsi="Segoe UI" w:cs="Segoe UI"/>
          <w:color w:val="000000"/>
          <w:sz w:val="24"/>
          <w:szCs w:val="28"/>
          <w:shd w:val="clear" w:color="auto" w:fill="FFFFFF"/>
        </w:rPr>
      </w:pPr>
      <w:proofErr w:type="gramStart"/>
      <w:r w:rsidRPr="00111E6D">
        <w:rPr>
          <w:rFonts w:ascii="Segoe UI" w:hAnsi="Segoe UI" w:cs="Segoe UI"/>
          <w:color w:val="000000"/>
          <w:sz w:val="24"/>
          <w:szCs w:val="28"/>
          <w:shd w:val="clear" w:color="auto" w:fill="FFFFFF"/>
        </w:rPr>
        <w:t>Если вам нужна помощь в подготовке проектов договоров купли-продажи, мены, аренды, дарения, если есть необходимость получить консультацию по документам, необходимым для осуществления сделки с объектом недвижимости, если хотите проверить пакет документов для составления договора, если желаете, не выходя из дома или офиса, сдать документы для осуществления кадастрового учета, запросить сведения ЕГРН или получить подготовленные документы, Кадастровая палата по Краснодарскому краю</w:t>
      </w:r>
      <w:proofErr w:type="gramEnd"/>
      <w:r w:rsidRPr="00111E6D">
        <w:rPr>
          <w:rFonts w:ascii="Segoe UI" w:hAnsi="Segoe UI" w:cs="Segoe UI"/>
          <w:color w:val="000000"/>
          <w:sz w:val="24"/>
          <w:szCs w:val="28"/>
          <w:shd w:val="clear" w:color="auto" w:fill="FFFFFF"/>
        </w:rPr>
        <w:t xml:space="preserve"> – именно то место, где вам будет оказана на высоком уровне профессионализма гарантированно ответственная юридическая помощь.</w:t>
      </w:r>
    </w:p>
    <w:p w:rsidR="00D83B01" w:rsidRPr="00111E6D" w:rsidRDefault="00D83B01" w:rsidP="00D83B01">
      <w:pPr>
        <w:spacing w:after="0" w:line="240" w:lineRule="auto"/>
        <w:ind w:firstLine="709"/>
        <w:jc w:val="both"/>
        <w:rPr>
          <w:rFonts w:ascii="Segoe UI" w:hAnsi="Segoe UI" w:cs="Segoe UI"/>
          <w:color w:val="000000"/>
          <w:sz w:val="24"/>
          <w:szCs w:val="28"/>
        </w:rPr>
      </w:pPr>
      <w:r w:rsidRPr="00111E6D">
        <w:rPr>
          <w:rFonts w:ascii="Segoe UI" w:hAnsi="Segoe UI" w:cs="Segoe UI"/>
          <w:color w:val="000000"/>
          <w:sz w:val="24"/>
          <w:szCs w:val="28"/>
          <w:shd w:val="clear" w:color="auto" w:fill="FFFFFF"/>
        </w:rPr>
        <w:t xml:space="preserve">Тарифы, типовые договоры на оказание платных услуг, а также подробная информация о порядке оказания филиалом учреждения платных услуг размещена на официальном сайте Федеральной Кадастровой палаты по адресу </w:t>
      </w:r>
      <w:hyperlink r:id="rId5" w:tgtFrame="_blank" w:history="1">
        <w:r w:rsidRPr="00111E6D">
          <w:rPr>
            <w:rStyle w:val="a3"/>
            <w:rFonts w:ascii="Segoe UI" w:hAnsi="Segoe UI" w:cs="Segoe UI"/>
            <w:color w:val="3A6D99"/>
            <w:sz w:val="24"/>
            <w:szCs w:val="28"/>
            <w:u w:val="none"/>
            <w:shd w:val="clear" w:color="auto" w:fill="FFFFFF"/>
          </w:rPr>
          <w:t>http://kadastr.ru</w:t>
        </w:r>
      </w:hyperlink>
      <w:r w:rsidRPr="00111E6D">
        <w:rPr>
          <w:rFonts w:ascii="Segoe UI" w:hAnsi="Segoe UI" w:cs="Segoe UI"/>
          <w:color w:val="000000"/>
          <w:sz w:val="24"/>
          <w:szCs w:val="28"/>
          <w:shd w:val="clear" w:color="auto" w:fill="FFFFFF"/>
        </w:rPr>
        <w:t xml:space="preserve"> в разделе «Деятельность». </w:t>
      </w:r>
    </w:p>
    <w:p w:rsidR="004A25C0" w:rsidRPr="00111E6D" w:rsidRDefault="00D83B01" w:rsidP="004A25C0">
      <w:pPr>
        <w:spacing w:after="0" w:line="240" w:lineRule="auto"/>
        <w:ind w:firstLine="709"/>
        <w:jc w:val="both"/>
        <w:rPr>
          <w:rFonts w:ascii="Segoe UI" w:hAnsi="Segoe UI" w:cs="Segoe UI"/>
          <w:sz w:val="24"/>
          <w:szCs w:val="28"/>
        </w:rPr>
      </w:pPr>
      <w:r w:rsidRPr="00111E6D">
        <w:rPr>
          <w:rFonts w:ascii="Segoe UI" w:hAnsi="Segoe UI" w:cs="Segoe UI"/>
          <w:color w:val="000000"/>
          <w:sz w:val="24"/>
          <w:szCs w:val="28"/>
          <w:shd w:val="clear" w:color="auto" w:fill="FFFFFF"/>
        </w:rPr>
        <w:t xml:space="preserve">Кроме того, любую дополнительную информацию о платных услугах, оказываемых Кадастровой палатой по Краснодарскому краю, можно получить, позвонив по номеру телефона 8-861-992-13-02 (доп. 20-60 или 20-61) либо отправив письмо на адрес электронной почты </w:t>
      </w:r>
      <w:hyperlink r:id="rId6" w:tgtFrame="_blank" w:history="1">
        <w:r w:rsidRPr="00111E6D">
          <w:rPr>
            <w:rStyle w:val="a3"/>
            <w:rFonts w:ascii="Segoe UI" w:hAnsi="Segoe UI" w:cs="Segoe UI"/>
            <w:color w:val="3A6D99"/>
            <w:sz w:val="24"/>
            <w:szCs w:val="28"/>
            <w:u w:val="none"/>
            <w:shd w:val="clear" w:color="auto" w:fill="FFFFFF"/>
          </w:rPr>
          <w:t>uslugi-pay@23.kadastr.ru</w:t>
        </w:r>
      </w:hyperlink>
      <w:r w:rsidR="004A25C0" w:rsidRPr="00111E6D">
        <w:rPr>
          <w:rFonts w:ascii="Segoe UI" w:hAnsi="Segoe UI" w:cs="Segoe UI"/>
          <w:sz w:val="24"/>
          <w:szCs w:val="28"/>
        </w:rPr>
        <w:t>.</w:t>
      </w:r>
    </w:p>
    <w:p w:rsidR="00111E6D" w:rsidRPr="00F30072" w:rsidRDefault="00111E6D" w:rsidP="00111E6D">
      <w:pPr>
        <w:pStyle w:val="a4"/>
        <w:spacing w:before="0" w:beforeAutospacing="0" w:after="0" w:afterAutospacing="0"/>
        <w:jc w:val="both"/>
        <w:rPr>
          <w:rFonts w:ascii="Segoe UI" w:hAnsi="Segoe UI" w:cs="Segoe UI"/>
          <w:color w:val="000000" w:themeColor="text1"/>
          <w:szCs w:val="28"/>
        </w:rPr>
      </w:pPr>
      <w:r w:rsidRPr="00F30072">
        <w:rPr>
          <w:rFonts w:ascii="Segoe UI" w:hAnsi="Segoe UI" w:cs="Segoe UI"/>
          <w:color w:val="000000" w:themeColor="text1"/>
          <w:szCs w:val="28"/>
        </w:rPr>
        <w:t>______________________________________________________________________________________</w:t>
      </w:r>
      <w:r>
        <w:rPr>
          <w:rFonts w:ascii="Segoe UI" w:hAnsi="Segoe UI" w:cs="Segoe UI"/>
          <w:color w:val="000000" w:themeColor="text1"/>
          <w:szCs w:val="28"/>
        </w:rPr>
        <w:t>________________</w:t>
      </w:r>
    </w:p>
    <w:p w:rsidR="00111E6D" w:rsidRDefault="00111E6D" w:rsidP="00111E6D">
      <w:pPr>
        <w:pStyle w:val="a4"/>
        <w:spacing w:before="0" w:beforeAutospacing="0" w:after="0" w:afterAutospacing="0"/>
        <w:jc w:val="both"/>
        <w:rPr>
          <w:rFonts w:ascii="Segoe UI" w:hAnsi="Segoe UI" w:cs="Segoe UI"/>
          <w:color w:val="000000" w:themeColor="text1"/>
          <w:szCs w:val="28"/>
        </w:rPr>
      </w:pPr>
      <w:r>
        <w:rPr>
          <w:rFonts w:ascii="Segoe UI" w:hAnsi="Segoe UI" w:cs="Segoe UI"/>
          <w:noProof/>
        </w:rPr>
        <w:drawing>
          <wp:anchor distT="0" distB="0" distL="114300" distR="114300" simplePos="0" relativeHeight="251661312" behindDoc="1" locked="0" layoutInCell="1" allowOverlap="1">
            <wp:simplePos x="0" y="0"/>
            <wp:positionH relativeFrom="column">
              <wp:posOffset>26670</wp:posOffset>
            </wp:positionH>
            <wp:positionV relativeFrom="paragraph">
              <wp:posOffset>113030</wp:posOffset>
            </wp:positionV>
            <wp:extent cx="297180" cy="297180"/>
            <wp:effectExtent l="0" t="0" r="7620" b="7620"/>
            <wp:wrapTight wrapText="bothSides">
              <wp:wrapPolygon edited="0">
                <wp:start x="0" y="0"/>
                <wp:lineTo x="0" y="20769"/>
                <wp:lineTo x="20769" y="20769"/>
                <wp:lineTo x="20769" y="0"/>
                <wp:lineTo x="0" y="0"/>
              </wp:wrapPolygon>
            </wp:wrapTight>
            <wp:docPr id="19" name="Рисунок 2" descr="C:\Users\User2142\Desktop\Новая папка\ЛОГОТИПЫ\логотипы в работу\новые логотипы\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 cy="297180"/>
                    </a:xfrm>
                    <a:prstGeom prst="rect">
                      <a:avLst/>
                    </a:prstGeom>
                    <a:noFill/>
                    <a:ln>
                      <a:noFill/>
                    </a:ln>
                  </pic:spPr>
                </pic:pic>
              </a:graphicData>
            </a:graphic>
          </wp:anchor>
        </w:drawing>
      </w:r>
      <w:r w:rsidRPr="00F30072">
        <w:rPr>
          <w:rFonts w:ascii="Segoe UI" w:hAnsi="Segoe UI" w:cs="Segoe UI"/>
          <w:color w:val="000000" w:themeColor="text1"/>
          <w:szCs w:val="28"/>
        </w:rPr>
        <w:t>Пресс-служба Кадастровой палаты по Краснодарскому краю</w:t>
      </w:r>
    </w:p>
    <w:p w:rsidR="00111E6D" w:rsidRDefault="00111E6D" w:rsidP="00111E6D">
      <w:pPr>
        <w:pStyle w:val="a4"/>
        <w:spacing w:before="0" w:beforeAutospacing="0" w:after="0" w:afterAutospacing="0"/>
        <w:jc w:val="both"/>
        <w:rPr>
          <w:rFonts w:ascii="Segoe UI" w:hAnsi="Segoe UI" w:cs="Segoe UI"/>
        </w:rPr>
      </w:pPr>
      <w:r w:rsidRPr="004A75B8">
        <w:rPr>
          <w:rFonts w:ascii="Segoe UI" w:hAnsi="Segoe UI" w:cs="Segoe UI"/>
        </w:rPr>
        <w:t xml:space="preserve">ул. </w:t>
      </w:r>
      <w:proofErr w:type="spellStart"/>
      <w:r w:rsidRPr="004A75B8">
        <w:rPr>
          <w:rFonts w:ascii="Segoe UI" w:hAnsi="Segoe UI" w:cs="Segoe UI"/>
        </w:rPr>
        <w:t>Сормовская</w:t>
      </w:r>
      <w:proofErr w:type="spellEnd"/>
      <w:r w:rsidRPr="004A75B8">
        <w:rPr>
          <w:rFonts w:ascii="Segoe UI" w:hAnsi="Segoe UI" w:cs="Segoe UI"/>
        </w:rPr>
        <w:t xml:space="preserve">, д. </w:t>
      </w:r>
      <w:r>
        <w:rPr>
          <w:rFonts w:ascii="Segoe UI" w:hAnsi="Segoe UI" w:cs="Segoe UI"/>
        </w:rPr>
        <w:t>3</w:t>
      </w:r>
      <w:r w:rsidRPr="004A75B8">
        <w:rPr>
          <w:rFonts w:ascii="Segoe UI" w:hAnsi="Segoe UI" w:cs="Segoe UI"/>
        </w:rPr>
        <w:t>, Краснодар, 350018</w:t>
      </w:r>
    </w:p>
    <w:p w:rsidR="00111E6D" w:rsidRPr="00CE706B" w:rsidRDefault="00111E6D" w:rsidP="00111E6D">
      <w:pPr>
        <w:pStyle w:val="a4"/>
        <w:spacing w:before="0" w:beforeAutospacing="0" w:after="0" w:afterAutospacing="0"/>
        <w:jc w:val="both"/>
        <w:rPr>
          <w:rStyle w:val="a3"/>
          <w:rFonts w:ascii="Segoe UI" w:hAnsi="Segoe UI" w:cs="Segoe UI"/>
          <w:color w:val="000000" w:themeColor="text1"/>
          <w:szCs w:val="28"/>
        </w:rPr>
      </w:pPr>
    </w:p>
    <w:tbl>
      <w:tblPr>
        <w:tblStyle w:val="a5"/>
        <w:tblW w:w="103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4"/>
        <w:gridCol w:w="4453"/>
        <w:gridCol w:w="797"/>
        <w:gridCol w:w="4355"/>
      </w:tblGrid>
      <w:tr w:rsidR="00111E6D" w:rsidTr="00833E15">
        <w:trPr>
          <w:jc w:val="center"/>
        </w:trPr>
        <w:tc>
          <w:tcPr>
            <w:tcW w:w="774" w:type="dxa"/>
          </w:tcPr>
          <w:p w:rsidR="00111E6D" w:rsidRPr="00F65A49" w:rsidRDefault="00111E6D" w:rsidP="00833E15">
            <w:pPr>
              <w:pStyle w:val="a4"/>
              <w:spacing w:before="0" w:beforeAutospacing="0" w:after="0" w:afterAutospacing="0"/>
              <w:contextualSpacing/>
              <w:rPr>
                <w:rFonts w:ascii="Segoe UI" w:hAnsi="Segoe UI" w:cs="Segoe UI"/>
                <w:color w:val="0000FF" w:themeColor="hyperlink"/>
                <w:szCs w:val="28"/>
              </w:rPr>
            </w:pPr>
            <w:r w:rsidRPr="00F65A49">
              <w:rPr>
                <w:rFonts w:ascii="Segoe UI" w:hAnsi="Segoe UI" w:cs="Segoe UI"/>
                <w:noProof/>
                <w:color w:val="0000FF" w:themeColor="hyperlink"/>
                <w:szCs w:val="28"/>
              </w:rPr>
              <w:drawing>
                <wp:inline distT="0" distB="0" distL="0" distR="0">
                  <wp:extent cx="360000" cy="357584"/>
                  <wp:effectExtent l="0" t="0" r="0" b="0"/>
                  <wp:docPr id="20" name="Рисунок 5" descr="\\srvstat\Временная\соц.сети\соц.сети\поч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stat\Временная\соц.сети\соц.сети\почта.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 cy="357584"/>
                          </a:xfrm>
                          <a:prstGeom prst="rect">
                            <a:avLst/>
                          </a:prstGeom>
                          <a:noFill/>
                          <a:ln>
                            <a:noFill/>
                          </a:ln>
                        </pic:spPr>
                      </pic:pic>
                    </a:graphicData>
                  </a:graphic>
                </wp:inline>
              </w:drawing>
            </w:r>
          </w:p>
        </w:tc>
        <w:tc>
          <w:tcPr>
            <w:tcW w:w="4453" w:type="dxa"/>
          </w:tcPr>
          <w:p w:rsidR="00111E6D" w:rsidRDefault="00785424" w:rsidP="00833E15">
            <w:pPr>
              <w:pStyle w:val="a4"/>
              <w:spacing w:before="0" w:beforeAutospacing="0" w:after="0" w:afterAutospacing="0"/>
              <w:contextualSpacing/>
              <w:rPr>
                <w:rFonts w:ascii="Segoe UI" w:hAnsi="Segoe UI" w:cs="Segoe UI"/>
                <w:color w:val="0000FF" w:themeColor="hyperlink"/>
                <w:szCs w:val="28"/>
                <w:u w:val="single"/>
              </w:rPr>
            </w:pPr>
            <w:hyperlink r:id="rId9" w:history="1">
              <w:r w:rsidR="00111E6D" w:rsidRPr="004A75B8">
                <w:rPr>
                  <w:rStyle w:val="a3"/>
                  <w:rFonts w:ascii="Segoe UI" w:hAnsi="Segoe UI" w:cs="Segoe UI"/>
                  <w:szCs w:val="28"/>
                </w:rPr>
                <w:t>press23@23.kadastr.ru</w:t>
              </w:r>
            </w:hyperlink>
          </w:p>
        </w:tc>
        <w:tc>
          <w:tcPr>
            <w:tcW w:w="797" w:type="dxa"/>
          </w:tcPr>
          <w:p w:rsidR="00111E6D" w:rsidRPr="00CE706B" w:rsidRDefault="00111E6D" w:rsidP="00833E15">
            <w:pPr>
              <w:contextualSpacing/>
              <w:rPr>
                <w:rStyle w:val="a3"/>
                <w:rFonts w:ascii="Segoe UI" w:hAnsi="Segoe UI" w:cs="Segoe UI"/>
                <w:noProof/>
              </w:rPr>
            </w:pPr>
            <w:r w:rsidRPr="00CE706B">
              <w:rPr>
                <w:rStyle w:val="a3"/>
                <w:rFonts w:ascii="Segoe UI" w:hAnsi="Segoe UI" w:cs="Segoe UI"/>
                <w:noProof/>
              </w:rPr>
              <w:drawing>
                <wp:inline distT="0" distB="0" distL="0" distR="0">
                  <wp:extent cx="360000" cy="364211"/>
                  <wp:effectExtent l="0" t="0" r="0" b="0"/>
                  <wp:docPr id="21" name="Рисунок 10" descr="\\srvstat\Временная\соц.сети\соц.сети\ин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stat\Временная\соц.сети\соц.сети\инста.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 cy="364211"/>
                          </a:xfrm>
                          <a:prstGeom prst="rect">
                            <a:avLst/>
                          </a:prstGeom>
                          <a:noFill/>
                          <a:ln>
                            <a:noFill/>
                          </a:ln>
                        </pic:spPr>
                      </pic:pic>
                    </a:graphicData>
                  </a:graphic>
                </wp:inline>
              </w:drawing>
            </w:r>
          </w:p>
        </w:tc>
        <w:tc>
          <w:tcPr>
            <w:tcW w:w="4355" w:type="dxa"/>
          </w:tcPr>
          <w:p w:rsidR="00111E6D" w:rsidRPr="00CE706B" w:rsidRDefault="00111E6D" w:rsidP="00833E15">
            <w:pPr>
              <w:contextualSpacing/>
              <w:rPr>
                <w:rFonts w:ascii="Segoe UI" w:hAnsi="Segoe UI" w:cs="Segoe UI"/>
                <w:color w:val="0000FF" w:themeColor="hyperlink"/>
                <w:szCs w:val="28"/>
              </w:rPr>
            </w:pPr>
            <w:r w:rsidRPr="00CE706B">
              <w:rPr>
                <w:rFonts w:ascii="Segoe UI" w:hAnsi="Segoe UI" w:cs="Segoe UI"/>
                <w:color w:val="0000FF" w:themeColor="hyperlink"/>
                <w:szCs w:val="28"/>
              </w:rPr>
              <w:t>https://www.instagram.com/kadastr_kuban</w:t>
            </w:r>
          </w:p>
        </w:tc>
      </w:tr>
      <w:tr w:rsidR="00111E6D" w:rsidTr="00833E15">
        <w:trPr>
          <w:jc w:val="center"/>
        </w:trPr>
        <w:tc>
          <w:tcPr>
            <w:tcW w:w="774" w:type="dxa"/>
          </w:tcPr>
          <w:p w:rsidR="00111E6D" w:rsidRPr="00CE706B" w:rsidRDefault="00111E6D" w:rsidP="00833E15">
            <w:pPr>
              <w:pStyle w:val="a4"/>
              <w:spacing w:before="0" w:beforeAutospacing="0" w:after="0" w:afterAutospacing="0"/>
              <w:contextualSpacing/>
              <w:rPr>
                <w:rFonts w:ascii="Segoe UI" w:hAnsi="Segoe UI" w:cs="Segoe UI"/>
                <w:color w:val="0000FF" w:themeColor="hyperlink"/>
                <w:szCs w:val="28"/>
              </w:rPr>
            </w:pPr>
            <w:r w:rsidRPr="00CE706B">
              <w:rPr>
                <w:rStyle w:val="a3"/>
                <w:rFonts w:ascii="Segoe UI" w:hAnsi="Segoe UI" w:cs="Segoe UI"/>
                <w:noProof/>
              </w:rPr>
              <w:drawing>
                <wp:inline distT="0" distB="0" distL="0" distR="0">
                  <wp:extent cx="360000" cy="360000"/>
                  <wp:effectExtent l="0" t="0" r="0" b="0"/>
                  <wp:docPr id="22" name="Рисунок 12" descr="\\srvstat\Временная\соц.сети\соц.сети\твитт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vstat\Временная\соц.сети\соц.сети\твиттер.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453" w:type="dxa"/>
          </w:tcPr>
          <w:p w:rsidR="00111E6D" w:rsidRPr="00CE706B" w:rsidRDefault="00111E6D" w:rsidP="00833E15">
            <w:pPr>
              <w:pStyle w:val="a4"/>
              <w:spacing w:before="0" w:beforeAutospacing="0" w:after="0" w:afterAutospacing="0"/>
              <w:contextualSpacing/>
              <w:rPr>
                <w:rFonts w:ascii="Segoe UI" w:hAnsi="Segoe UI" w:cs="Segoe UI"/>
                <w:color w:val="0000FF" w:themeColor="hyperlink"/>
                <w:szCs w:val="28"/>
              </w:rPr>
            </w:pPr>
            <w:r w:rsidRPr="00CE706B">
              <w:rPr>
                <w:rFonts w:ascii="Segoe UI" w:hAnsi="Segoe UI" w:cs="Segoe UI"/>
                <w:color w:val="0000FF" w:themeColor="hyperlink"/>
                <w:szCs w:val="28"/>
              </w:rPr>
              <w:t>https://twitter.com/Kadastr_Kuban</w:t>
            </w:r>
          </w:p>
        </w:tc>
        <w:tc>
          <w:tcPr>
            <w:tcW w:w="797" w:type="dxa"/>
          </w:tcPr>
          <w:p w:rsidR="00111E6D" w:rsidRPr="00CE706B" w:rsidRDefault="00111E6D" w:rsidP="00833E15">
            <w:pPr>
              <w:contextualSpacing/>
              <w:rPr>
                <w:rStyle w:val="a3"/>
                <w:rFonts w:ascii="Segoe UI" w:hAnsi="Segoe UI" w:cs="Segoe UI"/>
                <w:noProof/>
              </w:rPr>
            </w:pPr>
            <w:r w:rsidRPr="00CE706B">
              <w:rPr>
                <w:rStyle w:val="a3"/>
                <w:rFonts w:ascii="Segoe UI" w:hAnsi="Segoe UI" w:cs="Segoe UI"/>
                <w:noProof/>
              </w:rPr>
              <w:drawing>
                <wp:inline distT="0" distB="0" distL="0" distR="0">
                  <wp:extent cx="360000" cy="360000"/>
                  <wp:effectExtent l="0" t="0" r="0" b="0"/>
                  <wp:docPr id="23" name="Рисунок 11" descr="\\srvstat\Временная\соц.сети\соц.сети\телегра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vstat\Временная\соц.сети\соц.сети\телеграм.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355" w:type="dxa"/>
          </w:tcPr>
          <w:p w:rsidR="00111E6D" w:rsidRPr="00CE706B" w:rsidRDefault="00111E6D" w:rsidP="00833E15">
            <w:pPr>
              <w:contextualSpacing/>
              <w:rPr>
                <w:rFonts w:ascii="Segoe UI" w:hAnsi="Segoe UI" w:cs="Segoe UI"/>
                <w:color w:val="0000FF" w:themeColor="hyperlink"/>
                <w:szCs w:val="28"/>
              </w:rPr>
            </w:pPr>
            <w:r w:rsidRPr="00CE706B">
              <w:rPr>
                <w:rFonts w:ascii="Segoe UI" w:hAnsi="Segoe UI" w:cs="Segoe UI"/>
                <w:color w:val="0000FF" w:themeColor="hyperlink"/>
                <w:szCs w:val="28"/>
              </w:rPr>
              <w:t>https://t.me/kadastr_kuban</w:t>
            </w:r>
          </w:p>
        </w:tc>
      </w:tr>
    </w:tbl>
    <w:p w:rsidR="004A25C0" w:rsidRPr="004A25C0" w:rsidRDefault="004A25C0" w:rsidP="00111E6D">
      <w:pPr>
        <w:pStyle w:val="a4"/>
        <w:spacing w:before="0" w:beforeAutospacing="0" w:after="0" w:afterAutospacing="0"/>
        <w:jc w:val="both"/>
        <w:rPr>
          <w:rFonts w:ascii="Segoe UI" w:hAnsi="Segoe UI" w:cs="Segoe UI"/>
          <w:color w:val="0000FF" w:themeColor="hyperlink"/>
          <w:sz w:val="28"/>
          <w:szCs w:val="28"/>
          <w:u w:val="single"/>
        </w:rPr>
      </w:pPr>
    </w:p>
    <w:sectPr w:rsidR="004A25C0" w:rsidRPr="004A25C0" w:rsidSect="004A25C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3B01"/>
    <w:rsid w:val="00111E6D"/>
    <w:rsid w:val="00363411"/>
    <w:rsid w:val="004A25C0"/>
    <w:rsid w:val="0075316B"/>
    <w:rsid w:val="00785424"/>
    <w:rsid w:val="00AA44C7"/>
    <w:rsid w:val="00D83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3B01"/>
    <w:rPr>
      <w:color w:val="0000FF"/>
      <w:u w:val="single"/>
    </w:rPr>
  </w:style>
  <w:style w:type="paragraph" w:styleId="a4">
    <w:name w:val="Normal (Web)"/>
    <w:basedOn w:val="a"/>
    <w:uiPriority w:val="99"/>
    <w:unhideWhenUsed/>
    <w:rsid w:val="004A25C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111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11E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1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lugi-pay@23.kadastr.ru" TargetMode="External"/><Relationship Id="rId11" Type="http://schemas.openxmlformats.org/officeDocument/2006/relationships/image" Target="media/image5.png"/><Relationship Id="rId5" Type="http://schemas.openxmlformats.org/officeDocument/2006/relationships/hyperlink" Target="http://kadastr.ru/"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mailto:press23@23.kada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Пользователь Asus</cp:lastModifiedBy>
  <cp:revision>4</cp:revision>
  <dcterms:created xsi:type="dcterms:W3CDTF">2020-04-16T07:33:00Z</dcterms:created>
  <dcterms:modified xsi:type="dcterms:W3CDTF">2020-04-22T09:46:00Z</dcterms:modified>
</cp:coreProperties>
</file>