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4C" w:rsidRPr="0015024C" w:rsidRDefault="0015024C" w:rsidP="0015024C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D0026B" w:rsidRDefault="00D0026B" w:rsidP="0058264E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7561DB" w:rsidRPr="0058264E" w:rsidRDefault="00117134" w:rsidP="00664B0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Покупка комнаты в квартире.</w:t>
      </w:r>
      <w:r w:rsidR="00443532">
        <w:rPr>
          <w:rFonts w:ascii="Segoe UI" w:hAnsi="Segoe UI" w:cs="Segoe UI"/>
          <w:b/>
          <w:sz w:val="32"/>
        </w:rPr>
        <w:t xml:space="preserve"> </w:t>
      </w:r>
      <w:r>
        <w:rPr>
          <w:rFonts w:ascii="Segoe UI" w:hAnsi="Segoe UI" w:cs="Segoe UI"/>
          <w:b/>
          <w:sz w:val="32"/>
        </w:rPr>
        <w:t xml:space="preserve">Эксперты Кадастровой палаты </w:t>
      </w:r>
      <w:r w:rsidR="006E2F76">
        <w:rPr>
          <w:rFonts w:ascii="Segoe UI" w:hAnsi="Segoe UI" w:cs="Segoe UI"/>
          <w:b/>
          <w:sz w:val="32"/>
        </w:rPr>
        <w:t>подготовили советы</w:t>
      </w:r>
      <w:r w:rsidR="00744655">
        <w:rPr>
          <w:rFonts w:ascii="Segoe UI" w:hAnsi="Segoe UI" w:cs="Segoe UI"/>
          <w:b/>
          <w:sz w:val="32"/>
        </w:rPr>
        <w:t xml:space="preserve"> </w:t>
      </w:r>
      <w:r w:rsidR="006E2F76">
        <w:rPr>
          <w:rFonts w:ascii="Segoe UI" w:hAnsi="Segoe UI" w:cs="Segoe UI"/>
          <w:b/>
          <w:sz w:val="32"/>
        </w:rPr>
        <w:t>о том, как</w:t>
      </w:r>
      <w:r w:rsidR="00744655">
        <w:rPr>
          <w:rFonts w:ascii="Segoe UI" w:hAnsi="Segoe UI" w:cs="Segoe UI"/>
          <w:b/>
          <w:sz w:val="32"/>
        </w:rPr>
        <w:t xml:space="preserve"> проверить</w:t>
      </w:r>
      <w:r w:rsidR="006E2F76">
        <w:rPr>
          <w:rFonts w:ascii="Segoe UI" w:hAnsi="Segoe UI" w:cs="Segoe UI"/>
          <w:b/>
          <w:sz w:val="32"/>
        </w:rPr>
        <w:t xml:space="preserve"> квадратные метры </w:t>
      </w:r>
      <w:bookmarkStart w:id="0" w:name="_GoBack"/>
      <w:bookmarkEnd w:id="0"/>
    </w:p>
    <w:p w:rsidR="00BE604F" w:rsidRPr="00BE604F" w:rsidRDefault="00BE604F" w:rsidP="00BE604F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BE604F" w:rsidRPr="00BE604F" w:rsidRDefault="0015024C" w:rsidP="00BE604F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2540</wp:posOffset>
            </wp:positionV>
            <wp:extent cx="2302510" cy="946150"/>
            <wp:effectExtent l="19050" t="0" r="254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25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604F" w:rsidRPr="00BE604F">
        <w:rPr>
          <w:rFonts w:ascii="Segoe UI" w:hAnsi="Segoe UI" w:cs="Segoe UI"/>
          <w:sz w:val="24"/>
        </w:rPr>
        <w:t xml:space="preserve">По данным аналитических исследований, за прошедший год спрос на приобретение комнат в квартирах вырос на 13%. Подобное жилье привлекает граждан своей экономичностью, однако процесс покупки отдельной комнаты в квартире значительно сложнее, чем может показаться на первый взгляд. Эксперты </w:t>
      </w:r>
      <w:r w:rsidR="003332E0">
        <w:rPr>
          <w:rFonts w:ascii="Segoe UI" w:hAnsi="Segoe UI" w:cs="Segoe UI"/>
          <w:sz w:val="24"/>
        </w:rPr>
        <w:t>К</w:t>
      </w:r>
      <w:r w:rsidR="00BE604F" w:rsidRPr="00BE604F">
        <w:rPr>
          <w:rFonts w:ascii="Segoe UI" w:hAnsi="Segoe UI" w:cs="Segoe UI"/>
          <w:sz w:val="24"/>
        </w:rPr>
        <w:t>адастровой палаты Росреестра рассказали, на что следует обратить внимание.</w:t>
      </w:r>
    </w:p>
    <w:p w:rsidR="00BE604F" w:rsidRPr="0058264E" w:rsidRDefault="00BE604F" w:rsidP="0058264E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58264E">
        <w:rPr>
          <w:rFonts w:ascii="Segoe UI" w:hAnsi="Segoe UI" w:cs="Segoe UI"/>
          <w:b/>
          <w:sz w:val="24"/>
        </w:rPr>
        <w:t>Проверить права продавца недвижимости</w:t>
      </w:r>
    </w:p>
    <w:p w:rsidR="00BE604F" w:rsidRPr="00BE604F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В соответствии со ст. 288 Гражданского кодекса Российской Федерации только собственник осуществляет права распоряжения принадлежащим ему жилым помещением.</w:t>
      </w:r>
    </w:p>
    <w:p w:rsidR="00BE604F" w:rsidRPr="00BE604F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Поэтому, перед заключением сделки покупателям необходимо проверить наличие права продавца отчуждать комнату.</w:t>
      </w:r>
    </w:p>
    <w:p w:rsidR="00BE604F" w:rsidRPr="00BE604F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Для этого достаточно запросить выписку из </w:t>
      </w:r>
      <w:hyperlink r:id="rId5" w:history="1">
        <w:r w:rsidRPr="00BE604F">
          <w:rPr>
            <w:rStyle w:val="a3"/>
            <w:rFonts w:ascii="Segoe UI" w:hAnsi="Segoe UI" w:cs="Segoe UI"/>
            <w:sz w:val="24"/>
          </w:rPr>
          <w:t>Единого государственного реестра недвижимости</w:t>
        </w:r>
      </w:hyperlink>
      <w:r w:rsidRPr="00BE604F">
        <w:rPr>
          <w:rFonts w:ascii="Segoe UI" w:hAnsi="Segoe UI" w:cs="Segoe UI"/>
          <w:sz w:val="24"/>
        </w:rPr>
        <w:t> (ЕГРН). В ней будет указано, владеет ли продавец комнатой на праве собственности, как самостоятельным объектом недвижимости, или же является долевым собственником в праве общей долевой собственности на квартиру или комнату в коммунальной квартире. </w:t>
      </w:r>
    </w:p>
    <w:p w:rsidR="00BE604F" w:rsidRPr="006E0C96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6E0C96">
        <w:rPr>
          <w:rFonts w:ascii="Segoe UI" w:hAnsi="Segoe UI" w:cs="Segoe UI"/>
          <w:b/>
          <w:sz w:val="24"/>
        </w:rPr>
        <w:t>Проверить соблюдение права преимущественной покупки комнаты</w:t>
      </w:r>
    </w:p>
    <w:p w:rsidR="00BE604F" w:rsidRPr="00BE604F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В соответствии с </w:t>
      </w:r>
      <w:hyperlink r:id="rId6" w:history="1">
        <w:r w:rsidRPr="00BE604F">
          <w:rPr>
            <w:rStyle w:val="a3"/>
            <w:rFonts w:ascii="Segoe UI" w:hAnsi="Segoe UI" w:cs="Segoe UI"/>
            <w:sz w:val="24"/>
          </w:rPr>
          <w:t>ч. 6 ст. 42</w:t>
        </w:r>
      </w:hyperlink>
      <w:r w:rsidRPr="00BE604F">
        <w:rPr>
          <w:rFonts w:ascii="Segoe UI" w:hAnsi="Segoe UI" w:cs="Segoe UI"/>
          <w:sz w:val="24"/>
        </w:rPr>
        <w:t> Жилищного кодекса Российской Федерации при продаже комнаты в коммунальной квартире остальные собственники комнат в ней имеют преимущественное право покупки отчуждаемой комнаты в порядке и на условиях, которые установлены Гражданским кодексом Российской Федерации, в частности в </w:t>
      </w:r>
      <w:hyperlink r:id="rId7" w:history="1">
        <w:r w:rsidRPr="00BE604F">
          <w:rPr>
            <w:rStyle w:val="a3"/>
            <w:rFonts w:ascii="Segoe UI" w:hAnsi="Segoe UI" w:cs="Segoe UI"/>
            <w:sz w:val="24"/>
          </w:rPr>
          <w:t>ст. 250</w:t>
        </w:r>
      </w:hyperlink>
      <w:r w:rsidRPr="00BE604F">
        <w:rPr>
          <w:rFonts w:ascii="Segoe UI" w:hAnsi="Segoe UI" w:cs="Segoe UI"/>
          <w:sz w:val="24"/>
        </w:rPr>
        <w:t>. При этом собственники остальных комнат в коммунальной квартире в обязательном порядке уведомляются в письменной форме о намерении продать свою комнату.</w:t>
      </w:r>
    </w:p>
    <w:p w:rsidR="00BE604F" w:rsidRPr="00BE604F" w:rsidRDefault="00BE604F" w:rsidP="00931F6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В уведомлении о предполагаемой продаже комнаты должны быть указаны цена и другие условия, на которых собственник ее продает. Если в течение месяца соседи не изъявят желание приобретать комнату, то продавец имеет право продать ее на этих же условиях любому другому лицу.</w:t>
      </w:r>
    </w:p>
    <w:p w:rsidR="00BE604F" w:rsidRPr="00BE604F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Если собственники остальных комнат в коммунальной квартире откажутся приобретать отчуждаемую комнату, то она может быть продана постороннему лицу ранее указанных сроков.</w:t>
      </w:r>
    </w:p>
    <w:p w:rsidR="00BE604F" w:rsidRPr="00BE604F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Продавец комнаты в коммунальной квартире при обращении за государственной регистрацией перехода права собственности к покупателю обязан предоставить в орган регистрации отказ от права преимущественной покупки только в том случае, если договор заключен до истечения одного месяца со дня уведомления собственников других комнат коммунальной квартиры.</w:t>
      </w:r>
    </w:p>
    <w:p w:rsidR="00BE604F" w:rsidRPr="00BE604F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lastRenderedPageBreak/>
        <w:t>Также стоит учитывать, что от несовершеннолетнего собственника комнаты в коммунальной квартире отказ от покупки можно получить только с разрешения органов опеки и попечительства и в этом случае договор подлежит обязательному нотариальному удостоверению.</w:t>
      </w:r>
    </w:p>
    <w:p w:rsidR="00BE604F" w:rsidRPr="006E0C96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r w:rsidRPr="006E0C96">
        <w:rPr>
          <w:rFonts w:ascii="Segoe UI" w:hAnsi="Segoe UI" w:cs="Segoe UI"/>
          <w:b/>
          <w:sz w:val="24"/>
        </w:rPr>
        <w:t>Проверить на наличие обременений и долгов</w:t>
      </w:r>
    </w:p>
    <w:p w:rsidR="00BE604F" w:rsidRPr="00BE604F" w:rsidRDefault="00BE604F" w:rsidP="00BE604F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Перед приобретением комнаты покупателям необходимо убедиться в отсутствии ограничений прав и обременений в отношении прав на такую комнату. Кроме того, эксперты рекомендуют покупателям проверить наличие либо отсутствие задолженностей за коммунальные услуги. Чтобы в этом убедиться, рекомендуем запросить у продавца справку из управляющей компании и оплаченные квитанции за последний месяц.</w:t>
      </w:r>
    </w:p>
    <w:p w:rsidR="00BE604F" w:rsidRPr="006E0C96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proofErr w:type="spellStart"/>
      <w:r w:rsidRPr="006E0C96">
        <w:rPr>
          <w:rFonts w:ascii="Segoe UI" w:hAnsi="Segoe UI" w:cs="Segoe UI"/>
          <w:b/>
          <w:sz w:val="24"/>
        </w:rPr>
        <w:t>Справочно</w:t>
      </w:r>
      <w:proofErr w:type="spellEnd"/>
    </w:p>
    <w:p w:rsidR="00BE604F" w:rsidRPr="00BE604F" w:rsidRDefault="00BE604F" w:rsidP="006E0C96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Единый государственный реестр недвижимости (ЕГРН) – единственный достоверный источник, содержащий полные сведения об объектах недвижимости и их владельцах. Выписка из ЕГРН является основным документом при покупке любой недвижимости. Это тот самый документ, который подтверждает права собственности на объект недвижимости, а также содержит информацию об аренде, ипотеке, арестах и установленных судом запретах на совершение определенных действий.</w:t>
      </w:r>
    </w:p>
    <w:p w:rsidR="00BE604F" w:rsidRDefault="00BE604F" w:rsidP="00BE604F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E604F">
        <w:rPr>
          <w:rFonts w:ascii="Segoe UI" w:hAnsi="Segoe UI" w:cs="Segoe UI"/>
          <w:sz w:val="24"/>
        </w:rPr>
        <w:t>Получить выписку может любое заинтересованное лицо с помощью электронных сервисов </w:t>
      </w:r>
      <w:hyperlink r:id="rId8" w:history="1">
        <w:r w:rsidRPr="00BE604F">
          <w:rPr>
            <w:rStyle w:val="a3"/>
            <w:rFonts w:ascii="Segoe UI" w:hAnsi="Segoe UI" w:cs="Segoe UI"/>
            <w:sz w:val="24"/>
          </w:rPr>
          <w:t>Росреестра</w:t>
        </w:r>
      </w:hyperlink>
      <w:r w:rsidRPr="00BE604F">
        <w:rPr>
          <w:rFonts w:ascii="Segoe UI" w:hAnsi="Segoe UI" w:cs="Segoe UI"/>
          <w:sz w:val="24"/>
        </w:rPr>
        <w:t> и </w:t>
      </w:r>
      <w:hyperlink r:id="rId9" w:history="1">
        <w:r w:rsidRPr="00BE604F">
          <w:rPr>
            <w:rStyle w:val="a3"/>
            <w:rFonts w:ascii="Segoe UI" w:hAnsi="Segoe UI" w:cs="Segoe UI"/>
            <w:sz w:val="24"/>
          </w:rPr>
          <w:t>Федеральной кадастровой палаты</w:t>
        </w:r>
      </w:hyperlink>
      <w:r w:rsidRPr="00BE604F">
        <w:rPr>
          <w:rFonts w:ascii="Segoe UI" w:hAnsi="Segoe UI" w:cs="Segoe UI"/>
          <w:sz w:val="24"/>
        </w:rPr>
        <w:t>. Кроме того, подать запрос и получить выписку из ЕГРН можно и в рамках </w:t>
      </w:r>
      <w:hyperlink r:id="rId10" w:history="1">
        <w:r w:rsidRPr="00BE604F">
          <w:rPr>
            <w:rStyle w:val="a3"/>
            <w:rFonts w:ascii="Segoe UI" w:hAnsi="Segoe UI" w:cs="Segoe UI"/>
            <w:sz w:val="24"/>
          </w:rPr>
          <w:t>выездного обслуживания</w:t>
        </w:r>
      </w:hyperlink>
      <w:r w:rsidRPr="00BE604F">
        <w:rPr>
          <w:rFonts w:ascii="Segoe UI" w:hAnsi="Segoe UI" w:cs="Segoe UI"/>
          <w:sz w:val="24"/>
        </w:rPr>
        <w:t> Кадастровой палаты: специалисты учреждения приедут на дом или в офис в удобное для заявителей время.</w:t>
      </w:r>
    </w:p>
    <w:p w:rsidR="00931F6B" w:rsidRPr="00F8247C" w:rsidRDefault="00931F6B" w:rsidP="00931F6B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За получением услуги по выездному обслуживанию заявителю достаточно любым удобным способом обратиться в филиал учреждения:</w:t>
      </w:r>
    </w:p>
    <w:p w:rsidR="00931F6B" w:rsidRPr="00F8247C" w:rsidRDefault="00931F6B" w:rsidP="00931F6B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по телефону горячей линии Росреестра 8-800-100-34-34;</w:t>
      </w:r>
    </w:p>
    <w:p w:rsidR="00931F6B" w:rsidRPr="00F8247C" w:rsidRDefault="00931F6B" w:rsidP="00931F6B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по телефону Кадастровой палаты 8-861-992-13-02 (доб. 20-60 или 20-61);</w:t>
      </w:r>
    </w:p>
    <w:p w:rsidR="00931F6B" w:rsidRPr="00F8247C" w:rsidRDefault="00931F6B" w:rsidP="00931F6B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 xml:space="preserve">по электронной почте uslugi-pay@23.kadastr.ru; </w:t>
      </w:r>
    </w:p>
    <w:p w:rsidR="00931F6B" w:rsidRPr="00F8247C" w:rsidRDefault="00931F6B" w:rsidP="00931F6B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 xml:space="preserve">через официальный сайт ФГБУ «ФКП Росреестра» </w:t>
      </w:r>
      <w:hyperlink r:id="rId11" w:history="1">
        <w:r w:rsidRPr="00F8247C">
          <w:rPr>
            <w:rStyle w:val="a3"/>
            <w:rFonts w:ascii="Segoe UI" w:hAnsi="Segoe UI" w:cs="Segoe UI"/>
            <w:sz w:val="24"/>
            <w:szCs w:val="24"/>
          </w:rPr>
          <w:t>https://kadastr.ru/services/vyezdnoe-obsluzhivanie/</w:t>
        </w:r>
      </w:hyperlink>
      <w:r w:rsidRPr="00F8247C">
        <w:rPr>
          <w:rFonts w:ascii="Segoe UI" w:hAnsi="Segoe UI" w:cs="Segoe UI"/>
          <w:bCs/>
          <w:sz w:val="24"/>
          <w:szCs w:val="24"/>
        </w:rPr>
        <w:t>;</w:t>
      </w:r>
    </w:p>
    <w:p w:rsidR="00931F6B" w:rsidRPr="00931F6B" w:rsidRDefault="00931F6B" w:rsidP="00931F6B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F8247C">
        <w:rPr>
          <w:rFonts w:ascii="Segoe UI" w:hAnsi="Segoe UI" w:cs="Segoe UI"/>
          <w:bCs/>
          <w:sz w:val="24"/>
          <w:szCs w:val="24"/>
        </w:rPr>
        <w:t>–</w:t>
      </w:r>
      <w:r w:rsidRPr="00F8247C">
        <w:rPr>
          <w:rFonts w:ascii="Segoe UI" w:hAnsi="Segoe UI" w:cs="Segoe UI"/>
          <w:bCs/>
          <w:sz w:val="24"/>
          <w:szCs w:val="24"/>
        </w:rPr>
        <w:tab/>
        <w:t>или при личном обращении в офисы приема-выдачи документов Кадастровой палаты.</w:t>
      </w:r>
    </w:p>
    <w:p w:rsidR="0015024C" w:rsidRDefault="0015024C" w:rsidP="0015024C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15024C" w:rsidRDefault="0015024C" w:rsidP="0015024C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15024C" w:rsidRDefault="0015024C" w:rsidP="0015024C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15024C" w:rsidRDefault="0015024C" w:rsidP="0015024C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15024C" w:rsidRPr="00AB5207" w:rsidTr="007D2B43">
        <w:trPr>
          <w:jc w:val="center"/>
        </w:trPr>
        <w:tc>
          <w:tcPr>
            <w:tcW w:w="775" w:type="dxa"/>
            <w:hideMark/>
          </w:tcPr>
          <w:p w:rsidR="0015024C" w:rsidRPr="00AB5207" w:rsidRDefault="0015024C" w:rsidP="007D2B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5024C" w:rsidRPr="00AB5207" w:rsidRDefault="00D511DB" w:rsidP="007D2B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4" w:history="1">
              <w:r w:rsidR="0015024C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15024C" w:rsidRPr="00AB5207" w:rsidRDefault="0015024C" w:rsidP="007D2B4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5024C" w:rsidRPr="00AB5207" w:rsidRDefault="0015024C" w:rsidP="007D2B4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15024C" w:rsidRPr="00AB5207" w:rsidTr="007D2B43">
        <w:trPr>
          <w:jc w:val="center"/>
        </w:trPr>
        <w:tc>
          <w:tcPr>
            <w:tcW w:w="775" w:type="dxa"/>
            <w:hideMark/>
          </w:tcPr>
          <w:p w:rsidR="0015024C" w:rsidRPr="00AB5207" w:rsidRDefault="0015024C" w:rsidP="007D2B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15024C" w:rsidRPr="00AB5207" w:rsidRDefault="0015024C" w:rsidP="007D2B4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15024C" w:rsidRPr="00AB5207" w:rsidRDefault="0015024C" w:rsidP="007D2B4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15024C" w:rsidRPr="00AB5207" w:rsidRDefault="0015024C" w:rsidP="007D2B4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4047D7" w:rsidRPr="00BE604F" w:rsidRDefault="004047D7" w:rsidP="00BE604F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sectPr w:rsidR="004047D7" w:rsidRPr="00BE604F" w:rsidSect="001502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604F"/>
    <w:rsid w:val="00044DF2"/>
    <w:rsid w:val="000A3FFB"/>
    <w:rsid w:val="000F0107"/>
    <w:rsid w:val="00117134"/>
    <w:rsid w:val="0015024C"/>
    <w:rsid w:val="0026154A"/>
    <w:rsid w:val="002B4B83"/>
    <w:rsid w:val="003332E0"/>
    <w:rsid w:val="004047D7"/>
    <w:rsid w:val="00443532"/>
    <w:rsid w:val="0058264E"/>
    <w:rsid w:val="005F51D9"/>
    <w:rsid w:val="00664B0B"/>
    <w:rsid w:val="006D1C72"/>
    <w:rsid w:val="006E0C96"/>
    <w:rsid w:val="006E2F76"/>
    <w:rsid w:val="00744655"/>
    <w:rsid w:val="007561DB"/>
    <w:rsid w:val="0076644C"/>
    <w:rsid w:val="0077781F"/>
    <w:rsid w:val="00931F6B"/>
    <w:rsid w:val="009C3AD7"/>
    <w:rsid w:val="00B2507F"/>
    <w:rsid w:val="00BE604F"/>
    <w:rsid w:val="00D0026B"/>
    <w:rsid w:val="00D459E4"/>
    <w:rsid w:val="00D511DB"/>
    <w:rsid w:val="00DF1206"/>
    <w:rsid w:val="00DF1A13"/>
    <w:rsid w:val="00E34918"/>
    <w:rsid w:val="00E41A72"/>
    <w:rsid w:val="00E808B8"/>
    <w:rsid w:val="00F06A6F"/>
    <w:rsid w:val="00FB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C96E"/>
  <w15:docId w15:val="{E3FC916E-3863-4031-BF96-1F6953EE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6F"/>
  </w:style>
  <w:style w:type="paragraph" w:styleId="1">
    <w:name w:val="heading 1"/>
    <w:basedOn w:val="a"/>
    <w:link w:val="10"/>
    <w:uiPriority w:val="9"/>
    <w:qFormat/>
    <w:rsid w:val="00BE6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0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E60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E604F"/>
    <w:rPr>
      <w:b/>
      <w:bCs/>
    </w:rPr>
  </w:style>
  <w:style w:type="character" w:styleId="a6">
    <w:name w:val="Emphasis"/>
    <w:basedOn w:val="a0"/>
    <w:uiPriority w:val="20"/>
    <w:qFormat/>
    <w:rsid w:val="00BE604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04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C3AD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C3A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C3AD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3A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C3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2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3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08738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56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6946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90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96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62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single" w:sz="48" w:space="18" w:color="0077BE"/>
                    <w:bottom w:val="none" w:sz="0" w:space="0" w:color="auto"/>
                    <w:right w:val="none" w:sz="0" w:space="0" w:color="auto"/>
                  </w:divBdr>
                  <w:divsChild>
                    <w:div w:id="604649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EGRN_3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B8C8D52CE6B8B2E80663BD65EAAEA4CC7983F88539447593AD0706A09FB6E861E0E148B40597E9E01198E96799159A50FD9E637E9700rCkCK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F8B8C8D52CE6B8B2E80663BD65EAAEA4C37582FA8339447593AD0706A09FB6E861E0E148B50596EAE01198E96799159A50FD9E637E9700rCkCK" TargetMode="Externa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hyperlink" Target="https://spv.kadastr.ru/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kadastr.ru/services/vyezdnoe-obsluzhivanie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spv.kadastr.ru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Галацан Светлана Ивановна</cp:lastModifiedBy>
  <cp:revision>9</cp:revision>
  <dcterms:created xsi:type="dcterms:W3CDTF">2021-04-30T06:21:00Z</dcterms:created>
  <dcterms:modified xsi:type="dcterms:W3CDTF">2021-05-26T14:16:00Z</dcterms:modified>
</cp:coreProperties>
</file>